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cs="TH SarabunIT๙" w:ascii="TH SarabunIT๙" w:hAnsi="TH SarabunIT๙"/>
          <w:b/>
          <w:bCs/>
        </w:rPr>
      </w:pPr>
      <w:r>
        <w:rPr>
          <w:rFonts w:ascii="TH SarabunIT๙" w:hAnsi="TH SarabunIT๙" w:cs="TH SarabunIT๙"/>
          <w:b/>
          <w:b/>
          <w:bCs/>
        </w:rPr>
        <w:t xml:space="preserve">ร่างข้อกำหนดและขอบเขต </w:t>
      </w:r>
      <w:r>
        <w:rPr>
          <w:rFonts w:cs="TH SarabunIT๙" w:ascii="TH SarabunIT๙" w:hAnsi="TH SarabunIT๙"/>
          <w:b/>
          <w:bCs/>
        </w:rPr>
        <w:t>(Terms of Reference: TOR)</w:t>
      </w:r>
    </w:p>
    <w:p>
      <w:pPr>
        <w:pStyle w:val="Normal"/>
        <w:jc w:val="center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จัดหาพร้อมติดตั้งและปรับปรุงชุดเครื่องกำเนิดไฟฟ้าสำรองกรณีไฟฟ้าดับ</w:t>
      </w:r>
    </w:p>
    <w:p>
      <w:pPr>
        <w:pStyle w:val="Normal"/>
        <w:jc w:val="center"/>
        <w:rPr>
          <w:rFonts w:ascii="TH SarabunIT๙" w:hAnsi="TH SarabunIT๙" w:cs="TH SarabunIT๙"/>
          <w:b/>
          <w:b/>
          <w:bCs/>
        </w:rPr>
      </w:pPr>
      <w:r>
        <w:rPr>
          <w:rFonts w:ascii="TH SarabunIT๙" w:hAnsi="TH SarabunIT๙" w:cs="TH SarabunIT๙"/>
          <w:b/>
          <w:b/>
          <w:bCs/>
        </w:rPr>
        <w:t>สถานีผลิตน้ำฟ้าแสง กปภ</w:t>
      </w:r>
      <w:r>
        <w:rPr>
          <w:rFonts w:cs="TH SarabunIT๙" w:ascii="TH SarabunIT๙" w:hAnsi="TH SarabunIT๙"/>
          <w:b/>
          <w:bCs/>
        </w:rPr>
        <w:t>.</w:t>
      </w:r>
      <w:r>
        <w:rPr>
          <w:rFonts w:ascii="TH SarabunIT๙" w:hAnsi="TH SarabunIT๙" w:cs="TH SarabunIT๙"/>
          <w:b/>
          <w:b/>
          <w:bCs/>
        </w:rPr>
        <w:t>สาขาหาดใหญ่</w:t>
      </w:r>
    </w:p>
    <w:p>
      <w:pPr>
        <w:pStyle w:val="ListParagraph"/>
        <w:spacing w:before="360" w:after="240"/>
        <w:ind w:left="284" w:right="0" w:hanging="360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  <w:u w:val="none"/>
        </w:rPr>
        <w:t>1.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บทนำ</w:t>
      </w:r>
    </w:p>
    <w:p>
      <w:pPr>
        <w:pStyle w:val="ListParagraph"/>
        <w:ind w:left="284" w:right="0" w:firstLine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สถานีผลิตน้ำฟ้าแสง เป็นหน่วยงานในสังกัดของ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สาขาหาดใหญ่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มีหน้าที่ ผลิตน้ำ จ่ายน้ำ ในเขตพื้นที่ อำเภอหาดใหญ่ และส่งน้ำให้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สาขาสงขลา ซึ่งตระหนักถึงประสิทธิภาพในระบบการจำหน่ายให้เพียงพอเพื่อบริการผู้ใช้น้ำได้อย่างต่อเนื่องอีกด้วย แต่ปัจจุบันการยังขาดระบบไฟฟ้าสำรองกรณีไฟฟ้าดับ จึงมีความประสงค์จัดหาพร้อมติดตั้งดังนี้</w:t>
      </w:r>
    </w:p>
    <w:p>
      <w:pPr>
        <w:pStyle w:val="ListParagraph"/>
        <w:ind w:left="284" w:right="0" w:firstLine="70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เครื่องกำเนิดไฟฟ้าพร้อมปรับปรุงอาคาร ขนาดไม่น้อยกว่า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600 kW/750kVA, 0.8 Power Factor, 400/230V, 3-Phase, 4-Wire, 50Hz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 </w:t>
      </w:r>
      <w:r>
        <w:rPr>
          <w:rFonts w:cs="TH SarabunIT๙" w:ascii="TH SarabunIT๙" w:hAnsi="TH SarabunIT๙"/>
          <w:sz w:val="32"/>
          <w:szCs w:val="32"/>
        </w:rPr>
        <w:t>Prime by Rating, 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พร้อมอุปกรณ์ประกอบแบบ </w:t>
      </w:r>
      <w:r>
        <w:rPr>
          <w:rFonts w:cs="TH SarabunIT๙" w:ascii="TH SarabunIT๙" w:hAnsi="TH SarabunIT๙"/>
          <w:sz w:val="32"/>
          <w:szCs w:val="32"/>
        </w:rPr>
        <w:t xml:space="preserve">Enclosed Sets)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และระบบควบคุม </w:t>
      </w:r>
      <w:r>
        <w:rPr>
          <w:rFonts w:cs="TH SarabunIT๙" w:ascii="TH SarabunIT๙" w:hAnsi="TH SarabunIT๙"/>
          <w:sz w:val="32"/>
          <w:szCs w:val="32"/>
        </w:rPr>
        <w:t xml:space="preserve">/MTS/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ระบบไฟฟ้ากำลัง ทั้งนี้มีระบบ </w:t>
      </w:r>
      <w:r>
        <w:rPr>
          <w:rFonts w:cs="TH SarabunIT๙" w:ascii="TH SarabunIT๙" w:hAnsi="TH SarabunIT๙"/>
          <w:sz w:val="32"/>
          <w:szCs w:val="32"/>
        </w:rPr>
        <w:t xml:space="preserve">Interlock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ป้องกันการทำงานพร้อมกันของชุด </w:t>
      </w:r>
      <w:r>
        <w:rPr>
          <w:rFonts w:cs="TH SarabunIT๙" w:ascii="TH SarabunIT๙" w:hAnsi="TH SarabunIT๙"/>
          <w:sz w:val="32"/>
          <w:szCs w:val="32"/>
        </w:rPr>
        <w:t xml:space="preserve">MTS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สำหรับโรงสูบน้ำแรงสูง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</w:p>
    <w:p>
      <w:pPr>
        <w:pStyle w:val="ListParagraph"/>
        <w:spacing w:before="0" w:after="120"/>
        <w:ind w:left="284" w:right="0" w:firstLine="709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เครื่องกำเนิดไฟฟ้าพร้อมงานก่อสร้างอาคาร ขนาดไม่น้อยกว่า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1000 kW/1250kVA, 0.8 Power Factor, 400/230V, 3-Phase, 4-Wire, 50Hz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 </w:t>
      </w:r>
      <w:r>
        <w:rPr>
          <w:rFonts w:cs="TH SarabunIT๙" w:ascii="TH SarabunIT๙" w:hAnsi="TH SarabunIT๙"/>
          <w:sz w:val="32"/>
          <w:szCs w:val="32"/>
        </w:rPr>
        <w:t>Prime by Rating 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พร้อมอุปกรณ์ประกอบแบบ </w:t>
      </w:r>
      <w:r>
        <w:rPr>
          <w:rFonts w:cs="TH SarabunIT๙" w:ascii="TH SarabunIT๙" w:hAnsi="TH SarabunIT๙"/>
          <w:sz w:val="32"/>
          <w:szCs w:val="32"/>
        </w:rPr>
        <w:t xml:space="preserve">Enclosed Sets)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และระบบควบคุม </w:t>
      </w:r>
      <w:r>
        <w:rPr>
          <w:rFonts w:cs="TH SarabunIT๙" w:ascii="TH SarabunIT๙" w:hAnsi="TH SarabunIT๙"/>
          <w:sz w:val="32"/>
          <w:szCs w:val="32"/>
        </w:rPr>
        <w:t xml:space="preserve">/MTS/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ทั้งนี้มีระบบ </w:t>
      </w:r>
      <w:r>
        <w:rPr>
          <w:rFonts w:cs="TH SarabunIT๙" w:ascii="TH SarabunIT๙" w:hAnsi="TH SarabunIT๙"/>
          <w:sz w:val="32"/>
          <w:szCs w:val="32"/>
        </w:rPr>
        <w:t xml:space="preserve">Interlock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ป้องกันการทำงานพร้อมกันของชุด </w:t>
      </w:r>
      <w:r>
        <w:rPr>
          <w:rFonts w:cs="TH SarabunIT๙" w:ascii="TH SarabunIT๙" w:hAnsi="TH SarabunIT๙"/>
          <w:sz w:val="32"/>
          <w:szCs w:val="32"/>
        </w:rPr>
        <w:t xml:space="preserve">MTS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ระบบไฟฟ้ากำลังสำหรับโรงสูบน้ำแรงต่ำ </w:t>
      </w:r>
    </w:p>
    <w:p>
      <w:pPr>
        <w:pStyle w:val="Normal"/>
        <w:spacing w:before="120" w:after="120"/>
        <w:ind w:left="0" w:right="0" w:firstLine="993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รื้อถอนและติดตั้งถังน้ำมันขนาด </w:t>
      </w:r>
      <w:r>
        <w:rPr>
          <w:rFonts w:cs="TH SarabunIT๙" w:ascii="TH SarabunIT๙" w:hAnsi="TH SarabunIT๙"/>
        </w:rPr>
        <w:t xml:space="preserve">6,000 </w:t>
      </w:r>
      <w:r>
        <w:rPr>
          <w:rFonts w:ascii="TH SarabunIT๙" w:hAnsi="TH SarabunIT๙" w:cs="TH SarabunIT๙"/>
        </w:rPr>
        <w:t xml:space="preserve">ลิตร ของเครื่องกำเนิดไฟฟ้า </w:t>
      </w:r>
      <w:r>
        <w:rPr>
          <w:rFonts w:cs="TH SarabunIT๙" w:ascii="TH SarabunIT๙" w:hAnsi="TH SarabunIT๙"/>
        </w:rPr>
        <w:t xml:space="preserve">GEN01HD (E) </w:t>
      </w:r>
      <w:r>
        <w:rPr>
          <w:rFonts w:ascii="TH SarabunIT๙" w:hAnsi="TH SarabunIT๙" w:cs="TH SarabunIT๙"/>
        </w:rPr>
        <w:t xml:space="preserve">โดยผู้รับจ้างจะต้องดำเนินการติดตั้งให้ถูกต้อง ครบถ้วน สมบูรณ์ ตามหลักวิศวกรรม ทั้งนี้จะต้องเป็นของใหม่ไม่เคยใช้งานมาก่อน </w:t>
      </w:r>
    </w:p>
    <w:p>
      <w:pPr>
        <w:pStyle w:val="ListParagraph"/>
        <w:spacing w:before="0" w:after="240"/>
        <w:ind w:left="0" w:right="0" w:hanging="0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  <w:u w:val="none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คำนิยาม</w:t>
      </w:r>
    </w:p>
    <w:tbl>
      <w:tblPr>
        <w:jc w:val="left"/>
        <w:tblInd w:w="817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962"/>
        <w:gridCol w:w="5094"/>
      </w:tblGrid>
      <w:tr>
        <w:trPr>
          <w:cantSplit w:val="false"/>
        </w:trPr>
        <w:tc>
          <w:tcPr>
            <w:tcW w:w="21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176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>กปภ</w:t>
            </w:r>
            <w:r>
              <w:rPr>
                <w:rFonts w:cs="TH SarabunIT๙" w:ascii="TH SarabunIT๙" w:hAnsi="TH SarabunIT๙"/>
              </w:rPr>
              <w:t>.</w:t>
              <w:tab/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>หมายถึง</w:t>
            </w:r>
            <w:r>
              <w:rPr>
                <w:rFonts w:cs="TH SarabunIT๙" w:ascii="TH SarabunIT๙" w:hAnsi="TH SarabunIT๙"/>
              </w:rPr>
              <w:tab/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การประปาส่วนภูมิภาค</w:t>
            </w:r>
          </w:p>
        </w:tc>
      </w:tr>
      <w:tr>
        <w:trPr>
          <w:cantSplit w:val="false"/>
        </w:trPr>
        <w:tc>
          <w:tcPr>
            <w:tcW w:w="21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176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>กปภ</w:t>
            </w:r>
            <w:r>
              <w:rPr>
                <w:rFonts w:cs="TH SarabunIT๙" w:ascii="TH SarabunIT๙" w:hAnsi="TH SarabunIT๙"/>
              </w:rPr>
              <w:t>.</w:t>
            </w:r>
            <w:r>
              <w:rPr>
                <w:rFonts w:ascii="TH SarabunIT๙" w:hAnsi="TH SarabunIT๙" w:cs="TH SarabunIT๙"/>
              </w:rPr>
              <w:t>ข</w:t>
            </w:r>
            <w:r>
              <w:rPr>
                <w:rFonts w:cs="TH SarabunIT๙" w:ascii="TH SarabunIT๙" w:hAnsi="TH SarabunIT๙"/>
              </w:rPr>
              <w:t>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>หมายถึง</w:t>
            </w:r>
            <w:r>
              <w:rPr>
                <w:rFonts w:cs="TH SarabunIT๙" w:ascii="TH SarabunIT๙" w:hAnsi="TH SarabunIT๙"/>
              </w:rPr>
              <w:tab/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 xml:space="preserve">การประปาส่วนภูมิภาคเขต </w:t>
            </w:r>
            <w:r>
              <w:rPr>
                <w:rFonts w:cs="TH SarabunIT๙" w:ascii="TH SarabunIT๙" w:hAnsi="TH SarabunIT๙"/>
              </w:rPr>
              <w:t>5</w:t>
            </w:r>
          </w:p>
        </w:tc>
      </w:tr>
      <w:tr>
        <w:trPr>
          <w:cantSplit w:val="false"/>
        </w:trPr>
        <w:tc>
          <w:tcPr>
            <w:tcW w:w="21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-106" w:firstLine="176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>กปภ</w:t>
            </w:r>
            <w:r>
              <w:rPr>
                <w:rFonts w:cs="TH SarabunIT๙" w:ascii="TH SarabunIT๙" w:hAnsi="TH SarabunIT๙"/>
              </w:rPr>
              <w:t>.</w:t>
            </w:r>
            <w:r>
              <w:rPr>
                <w:rFonts w:ascii="TH SarabunIT๙" w:hAnsi="TH SarabunIT๙" w:cs="TH SarabunIT๙"/>
              </w:rPr>
              <w:t>สาขาหาดใหญ่</w:t>
            </w:r>
            <w:r>
              <w:rPr>
                <w:rFonts w:cs="TH SarabunIT๙" w:ascii="TH SarabunIT๙" w:hAnsi="TH SarabunIT๙"/>
              </w:rPr>
              <w:t>(</w:t>
            </w:r>
            <w:r>
              <w:rPr>
                <w:rFonts w:ascii="TH SarabunIT๙" w:hAnsi="TH SarabunIT๙" w:cs="TH SarabunIT๙"/>
              </w:rPr>
              <w:t>พ</w:t>
            </w:r>
            <w:r>
              <w:rPr>
                <w:rFonts w:cs="TH SarabunIT๙" w:ascii="TH SarabunIT๙" w:hAnsi="TH SarabunIT๙"/>
              </w:rPr>
              <w:t>)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หมายถึง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 xml:space="preserve">การประปาส่วนภูมิภาคสาขาหาดใหญ่ </w:t>
            </w:r>
            <w:r>
              <w:rPr>
                <w:rFonts w:cs="TH SarabunIT๙" w:ascii="TH SarabunIT๙" w:hAnsi="TH SarabunIT๙"/>
              </w:rPr>
              <w:t>(</w:t>
            </w:r>
            <w:r>
              <w:rPr>
                <w:rFonts w:ascii="TH SarabunIT๙" w:hAnsi="TH SarabunIT๙" w:cs="TH SarabunIT๙"/>
              </w:rPr>
              <w:t>ชั้นพิเศษ</w:t>
            </w:r>
            <w:r>
              <w:rPr>
                <w:rFonts w:cs="TH SarabunIT๙" w:ascii="TH SarabunIT๙" w:hAnsi="TH SarabunIT๙"/>
              </w:rPr>
              <w:t>)</w:t>
            </w:r>
          </w:p>
        </w:tc>
      </w:tr>
      <w:tr>
        <w:trPr>
          <w:cantSplit w:val="false"/>
        </w:trPr>
        <w:tc>
          <w:tcPr>
            <w:tcW w:w="21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176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ผู้ว่าจ้าง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หมายถึง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การประปาส่วนภูมิภาค</w:t>
            </w:r>
          </w:p>
        </w:tc>
      </w:tr>
      <w:tr>
        <w:trPr>
          <w:cantSplit w:val="false"/>
        </w:trPr>
        <w:tc>
          <w:tcPr>
            <w:tcW w:w="21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176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ผู้รับจ้าง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หมายถึง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ผู้เสนอราคาซึ่งได้รับการพิจารณาและลงนามในสัญญา</w:t>
            </w:r>
          </w:p>
        </w:tc>
      </w:tr>
      <w:tr>
        <w:trPr>
          <w:cantSplit w:val="false"/>
        </w:trPr>
        <w:tc>
          <w:tcPr>
            <w:tcW w:w="21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176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 xml:space="preserve">ตัวแทนผู้ว่าจ้าง </w:t>
            </w:r>
            <w:r>
              <w:rPr>
                <w:rFonts w:cs="TH SarabunIT๙" w:ascii="TH SarabunIT๙" w:hAnsi="TH SarabunIT๙"/>
              </w:rPr>
              <w:tab/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หมายถึง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ตัวแทนของการประปาส่วนภูมิภาคคณะกรรมการตรวจการจ้าง หรือผู้ควบคุมงาน</w:t>
            </w:r>
          </w:p>
        </w:tc>
      </w:tr>
      <w:tr>
        <w:trPr>
          <w:cantSplit w:val="false"/>
        </w:trPr>
        <w:tc>
          <w:tcPr>
            <w:tcW w:w="219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ind w:left="0" w:right="0" w:firstLine="176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ข้อกำหนดของงาน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หมายถึง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รายละเอียดซึ่งเป็นลายลักษณ์อักษร แบบแปลนแผนผัง  รายการประกอบแบบ ข้อกำหนดคุณสมบัติ </w:t>
            </w:r>
            <w:r>
              <w:rPr>
                <w:rFonts w:cs="TH SarabunIT๙" w:ascii="TH SarabunIT๙" w:hAnsi="TH SarabunIT๙"/>
              </w:rPr>
              <w:t xml:space="preserve">(Specification)  </w:t>
            </w:r>
            <w:r>
              <w:rPr>
                <w:rFonts w:ascii="TH SarabunIT๙" w:hAnsi="TH SarabunIT๙" w:cs="TH SarabunIT๙"/>
              </w:rPr>
              <w:t>รวมถึงมาตรฐานเชิงวิศวกรรมอื่นๆ ที่ผู้รับจ้างจะต้องปฏิบัติตาม</w:t>
            </w:r>
          </w:p>
        </w:tc>
      </w:tr>
    </w:tbl>
    <w:p>
      <w:pPr>
        <w:pStyle w:val="ListParagraph"/>
        <w:spacing w:before="360" w:after="0"/>
        <w:ind w:left="-76" w:right="0" w:hanging="0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  <w:u w:val="none"/>
        </w:rPr>
        <w:t>3.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วัตถุประสงค์</w:t>
      </w:r>
    </w:p>
    <w:p>
      <w:pPr>
        <w:pStyle w:val="ListParagraph"/>
        <w:spacing w:before="0" w:after="0"/>
        <w:ind w:left="993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ได้รับงบลงทุน ตามแผนปฏิบัติการประจำปี </w:t>
      </w:r>
      <w:r>
        <w:rPr>
          <w:rFonts w:cs="TH SarabunIT๙" w:ascii="TH SarabunIT๙" w:hAnsi="TH SarabunIT๙"/>
          <w:sz w:val="32"/>
          <w:szCs w:val="32"/>
        </w:rPr>
        <w:t xml:space="preserve">2558 </w:t>
      </w:r>
      <w:r>
        <w:rPr>
          <w:rFonts w:ascii="TH SarabunIT๙" w:hAnsi="TH SarabunIT๙" w:cs="TH SarabunIT๙"/>
          <w:sz w:val="32"/>
          <w:sz w:val="32"/>
          <w:szCs w:val="32"/>
        </w:rPr>
        <w:t>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sz w:val="32"/>
          <w:szCs w:val="32"/>
        </w:rPr>
        <w:t xml:space="preserve">.5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แผนงานที่ </w:t>
      </w:r>
      <w:r>
        <w:rPr>
          <w:rFonts w:cs="TH SarabunIT๙" w:ascii="TH SarabunIT๙" w:hAnsi="TH SarabunIT๙"/>
          <w:sz w:val="32"/>
          <w:szCs w:val="32"/>
        </w:rPr>
        <w:t xml:space="preserve">2-4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บำรุงรักษาเชิงป้องกัน </w:t>
      </w:r>
      <w:r>
        <w:rPr>
          <w:rFonts w:cs="TH SarabunIT๙" w:ascii="TH SarabunIT๙" w:hAnsi="TH SarabunIT๙"/>
          <w:sz w:val="32"/>
          <w:szCs w:val="32"/>
        </w:rPr>
        <w:t xml:space="preserve">(Preventive Maintenance : PM) </w:t>
      </w:r>
      <w:r>
        <w:rPr>
          <w:rFonts w:ascii="TH SarabunIT๙" w:hAnsi="TH SarabunIT๙" w:cs="TH SarabunIT๙"/>
          <w:sz w:val="32"/>
          <w:sz w:val="32"/>
          <w:szCs w:val="32"/>
        </w:rPr>
        <w:t>โดยมีวัตถุประสงค์ ดังนี้</w:t>
      </w:r>
    </w:p>
    <w:p>
      <w:pPr>
        <w:pStyle w:val="ListParagraph"/>
        <w:spacing w:before="0" w:after="0"/>
        <w:ind w:left="774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 xml:space="preserve">3.1 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เพื่อแก้ไขปัญหาความบกพร่องกรณี การไฟฟ้าส่วนภูมิภาค ไม่สามารถจ่ายกำลังไฟฟ้าให้ได้</w:t>
      </w:r>
    </w:p>
    <w:p>
      <w:pPr>
        <w:pStyle w:val="ListParagraph"/>
        <w:spacing w:before="0" w:after="0"/>
        <w:ind w:left="774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เพื่อให้การบริหารจัดการน้ำ สะดวก รวดเร็ว และมีเสถียรภาพ </w:t>
      </w:r>
    </w:p>
    <w:p>
      <w:pPr>
        <w:pStyle w:val="Style23"/>
        <w:tabs>
          <w:tab w:val="center" w:pos="4680" w:leader="none"/>
          <w:tab w:val="left" w:pos="5040" w:leader="none"/>
          <w:tab w:val="left" w:pos="5760" w:leader="none"/>
          <w:tab w:val="right" w:pos="9360" w:leader="none"/>
        </w:tabs>
        <w:jc w:val="left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cs="TH SarabunIT๙" w:ascii="TH SarabunIT๙" w:hAnsi="TH SarabunIT๙"/>
          <w:sz w:val="32"/>
          <w:szCs w:val="32"/>
        </w:rPr>
        <w:t>3.3</w:t>
      </w:r>
      <w:r>
        <w:rPr>
          <w:rFonts w:ascii="TH SarabunIT๙" w:hAnsi="TH SarabunIT๙" w:cs="TH SarabunIT๙"/>
          <w:sz w:val="32"/>
          <w:sz w:val="32"/>
          <w:szCs w:val="32"/>
        </w:rPr>
        <w:t>เพื่อส่งเสริมภาพลักษณ์ ขององค์กร</w:t>
      </w:r>
    </w:p>
    <w:p>
      <w:pPr>
        <w:sectPr>
          <w:headerReference w:type="default" r:id="rId2"/>
          <w:type w:val="nextPage"/>
          <w:pgSz w:w="11906" w:h="16838"/>
          <w:pgMar w:left="1701" w:right="1134" w:header="680" w:top="737" w:footer="0" w:bottom="1134" w:gutter="0"/>
          <w:pgNumType w:start="1" w:fmt="decimal"/>
          <w:formProt w:val="false"/>
          <w:titlePg/>
          <w:textDirection w:val="lrTb"/>
          <w:docGrid w:type="default" w:linePitch="435" w:charSpace="4294944767"/>
        </w:sectPr>
        <w:pStyle w:val="Style23"/>
        <w:tabs>
          <w:tab w:val="center" w:pos="4680" w:leader="none"/>
          <w:tab w:val="left" w:pos="5040" w:leader="none"/>
          <w:tab w:val="left" w:pos="5760" w:leader="none"/>
          <w:tab w:val="right" w:pos="9360" w:leader="none"/>
        </w:tabs>
        <w:jc w:val="left"/>
        <w:rPr/>
      </w:pPr>
      <w:r>
        <w:rPr/>
      </w:r>
    </w:p>
    <w:p>
      <w:pPr>
        <w:pStyle w:val="ListParagraph"/>
        <w:spacing w:before="0" w:after="0"/>
        <w:ind w:left="284" w:right="0" w:hanging="284"/>
        <w:contextualSpacing/>
        <w:mirrorIndents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4</w:t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คุณสมบัติของผู้มีสิทธิ์ยื่นเสนอราคา</w:t>
      </w:r>
    </w:p>
    <w:p>
      <w:pPr>
        <w:pStyle w:val="ListParagraph"/>
        <w:spacing w:before="0" w:after="0"/>
        <w:ind w:left="993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ผู้ยื่นเสนอราคาจะต้องมีคุณสมบัติ และมีหลักฐานแสดงให้เห็นว่ามีคุณสมบัติครบถ้วน ตามที่กำหนดไว้ ดังต่อไปนี้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 w:val="32"/>
          <w:szCs w:val="32"/>
        </w:rPr>
        <w:t>เป็นนิติบุคคล ที่จดทะเบียนในประเทศไทย และจดทะเบียนภาษีมูลค่าเพิ่ม ผู้เสนอราคา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และไม่มีพฤติกรรมใดๆ ที่แสดงให้เห็นว่าเป็นผู้ละทิ้งงาน ตามระเบียบสำนักนายกรัฐมนตรีว่าด้วยการพัสดุ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๒๕๓๕ และฉบับที่แก้ไขเพิ่มเติม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4.2</w:t>
      </w:r>
      <w:r>
        <w:rPr>
          <w:rFonts w:ascii="TH SarabunIT๙" w:hAnsi="TH SarabunIT๙" w:cs="TH SarabunIT๙"/>
          <w:sz w:val="32"/>
          <w:sz w:val="32"/>
          <w:szCs w:val="32"/>
        </w:rPr>
        <w:t>ไม่เป็นผู้รับเอกสิทธิ์หรือความคุ้มกัน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4.3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ผู้เสนอราคาต้องไม่เป็นผู้มีผลประโยชน์ร่วมกันกับผู้เสนอราคารายอื่น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หรือต้องไม่เป็นผู้มีผลประโยชน์ร่วมกันระหว่างผู้เสนอราคากับผู้ให้บริการตลาดกลางอิเล็กทรอนิกส์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 หรือไม่เป็นผู้กระทำการอันเป็นการขัดขวางการแข่งขันราคาอย่างเป็นธรรม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4.4</w:t>
      </w:r>
      <w:r>
        <w:rPr>
          <w:rFonts w:ascii="TH SarabunIT๙" w:hAnsi="TH SarabunIT๙" w:cs="TH SarabunIT๙"/>
          <w:sz w:val="32"/>
          <w:sz w:val="32"/>
          <w:szCs w:val="32"/>
        </w:rPr>
        <w:t>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หรือแสดงบัญชีรายรับจ่ายไม่ถูกต้องครบถ้วนในสาระสำคัญ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4.5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>
        <w:rPr>
          <w:rFonts w:cs="TH SarabunIT๙" w:ascii="TH SarabunIT๙" w:hAnsi="TH SarabunIT๙"/>
          <w:sz w:val="32"/>
          <w:szCs w:val="32"/>
        </w:rPr>
        <w:t xml:space="preserve">(e-Government Procurement : e-GP) </w:t>
      </w:r>
      <w:r>
        <w:rPr>
          <w:rFonts w:ascii="TH SarabunIT๙" w:hAnsi="TH SarabunIT๙" w:cs="TH SarabunIT๙"/>
          <w:sz w:val="32"/>
          <w:sz w:val="32"/>
          <w:szCs w:val="32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ต้องลงทะเบียนในระบบอิเล็กทรอนิกส์ของกรมบัญชีกลางที่เว็บไซต์ศูนย์ข้อมูลจัดซื้อจัดจ้างของรัฐ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4.6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เว้นแต่การจ่ายเงินแต่ละครั้งมีมูลค่าไม่เกินสามหมื่นบาทคู่สัญญาอาจจ่ายเป็นเงินสดก็ได้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4.7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ผู้เสนอราคาต้องมีวิศวกรสาขาวิศวกรรมไฟฟ้ากำลัง วิศวกรรมโยธา ระดับไม่ต่ำกว่า สามัญวิศวกร เพื่อรับรองและควบคุมการดำเนินโครงการฯ โดยมีสำเนาใบอนุญาตเป็นผู้ประกอบวิชาชีพวิศวกรรมควบคุม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>พร้อมรับรองสำเนายื่นพร้อมการเสนอราคา</w:t>
      </w:r>
    </w:p>
    <w:p>
      <w:pPr>
        <w:pStyle w:val="ListParagraph"/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4.8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ต้องเป็นผู้รับจ้างที่มีผลงานก่อสร้างประเภทเดียวกันกับงานที่ประกวดราคาในครั้งนี้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งานจัดหาพร้อมติดตั้งชุดกำเนิดไฟฟ้าพร้อมอุปกรณ์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ไม่รวมงานติดตั้งไฟฟ้าทั่วไป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กับส่วนราชการ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รัฐวิสาหกิจ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องค์กรของรัฐ ในวงเงินไม่น้อยกว่า  </w:t>
      </w:r>
      <w:r>
        <w:rPr>
          <w:rFonts w:cs="TH SarabunIT๙" w:ascii="TH SarabunIT๙" w:hAnsi="TH SarabunIT๙"/>
          <w:b/>
          <w:bCs/>
          <w:sz w:val="32"/>
          <w:szCs w:val="32"/>
        </w:rPr>
        <w:t>5,000,000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และเป็นผลงานในสัญญาเดียวที่ได้ดำเนินการแล้วเสร็จ ซึ่งเป็นคู่สัญญาโดยตรงที่ได้ดำเนินการแล้วเสร็จ โดยผู้ประสงค์จะเสนอราคาต้องแนบสำเนาสัญญา บัญชีปริมาณงานและราคาค่าก่อสร้าง พร้อมหนังสือรับรองผลงานของผู้เสนอราคาพร้อมซองยื่นข้อเสนอด้วย</w:t>
      </w:r>
    </w:p>
    <w:p>
      <w:pPr>
        <w:pStyle w:val="ListParagraph"/>
        <w:tabs>
          <w:tab w:val="left" w:pos="1418" w:leader="none"/>
        </w:tabs>
        <w:spacing w:before="0" w:after="0"/>
        <w:ind w:left="105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ผู้เสนอราคาที่ผ่านการพิจารณาตามข้อ </w:t>
      </w:r>
      <w:r>
        <w:rPr>
          <w:rFonts w:cs="TH SarabunIT๙" w:ascii="TH SarabunIT๙" w:hAnsi="TH SarabunIT๙"/>
          <w:sz w:val="32"/>
          <w:szCs w:val="32"/>
        </w:rPr>
        <w:t xml:space="preserve">4.8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จึงจะมีสิทธิ์ได้รับการพิจารณาเอกสารข้อกำหนดคุณลักษณะของเอกสารข้อกำหนดคุณลักษณะของอุปกรณ์ </w:t>
      </w:r>
      <w:r>
        <w:rPr>
          <w:rFonts w:cs="TH SarabunIT๙" w:ascii="TH SarabunIT๙" w:hAnsi="TH SarabunIT๙"/>
          <w:sz w:val="32"/>
          <w:szCs w:val="32"/>
        </w:rPr>
        <w:t xml:space="preserve">(Specification)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ตามข้อกำหนดทางเทคนิคข้อที่ </w:t>
      </w:r>
      <w:r>
        <w:rPr>
          <w:rFonts w:cs="TH SarabunIT๙" w:ascii="TH SarabunIT๙" w:hAnsi="TH SarabunIT๙"/>
          <w:sz w:val="32"/>
          <w:szCs w:val="32"/>
        </w:rPr>
        <w:t xml:space="preserve">6.1.1 - 6.1.6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สำหรับใช้ในโครงการฯ </w:t>
      </w:r>
    </w:p>
    <w:p>
      <w:pPr>
        <w:pStyle w:val="ListParagraph"/>
        <w:tabs>
          <w:tab w:val="left" w:pos="1418" w:leader="none"/>
        </w:tabs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1418" w:leader="none"/>
        </w:tabs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1418" w:leader="none"/>
        </w:tabs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1418" w:leader="none"/>
        </w:tabs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1418" w:leader="none"/>
        </w:tabs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1418" w:leader="none"/>
        </w:tabs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1418" w:leader="none"/>
        </w:tabs>
        <w:spacing w:before="0" w:after="0"/>
        <w:ind w:left="141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โดยมีข้อกำหนดดังนี้</w:t>
      </w:r>
    </w:p>
    <w:p>
      <w:pPr>
        <w:pStyle w:val="ListParagraph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4.9.1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โรงงานผู้ผลิตและประกอบต้องได้รับประกันคุณภาพตามมาตรฐาน </w:t>
      </w:r>
      <w:r>
        <w:rPr>
          <w:rFonts w:cs="TH SarabunIT๙" w:ascii="TH SarabunIT๙" w:hAnsi="TH SarabunIT๙"/>
          <w:sz w:val="32"/>
          <w:szCs w:val="32"/>
        </w:rPr>
        <w:t xml:space="preserve">ISO 9001 </w:t>
      </w:r>
      <w:r>
        <w:rPr>
          <w:rFonts w:ascii="TH SarabunIT๙" w:hAnsi="TH SarabunIT๙" w:cs="TH SarabunIT๙"/>
          <w:sz w:val="32"/>
          <w:sz w:val="32"/>
          <w:szCs w:val="32"/>
        </w:rPr>
        <w:t>พร้อมแนบหลักฐานใบรับรองมาตรฐานในวันยื่นซองด้านเทคนิค</w:t>
      </w:r>
    </w:p>
    <w:p>
      <w:pPr>
        <w:pStyle w:val="ListParagraph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4.9.2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เครื่องยนต์และเครื่องกำเนิดไฟฟ้าจะต้องเป็นของใหม่ไม่เคยใช้งานมาก่อน เป็นรุ่นที่ผลิตขึ้นในปัจจุบัน และโรงงานประกอบต้องได้รับการแต่งตั้ง </w:t>
      </w:r>
      <w:r>
        <w:rPr>
          <w:rFonts w:cs="TH SarabunIT๙" w:ascii="TH SarabunIT๙" w:hAnsi="TH SarabunIT๙"/>
          <w:sz w:val="32"/>
          <w:szCs w:val="32"/>
        </w:rPr>
        <w:t xml:space="preserve">OEM Certificate </w:t>
      </w:r>
      <w:r>
        <w:rPr>
          <w:rFonts w:ascii="TH SarabunIT๙" w:hAnsi="TH SarabunIT๙" w:cs="TH SarabunIT๙"/>
          <w:sz w:val="32"/>
          <w:sz w:val="32"/>
          <w:szCs w:val="32"/>
        </w:rPr>
        <w:t>จากเครื่องยนต์และอัลเทอร์เนเตอร์ที่นำมาประกอบอย่างถูกต้อง</w:t>
      </w:r>
    </w:p>
    <w:p>
      <w:pPr>
        <w:pStyle w:val="ListParagraph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4.9.3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ผู้เสนอคุณสมบัติต้องแนบหนังสือยืนยันการจัดหาอะไหล่ทดแทน สำหรับใช้บำรุงรักษาระบบเครื่องกำเนิดไฟฟ้าสำรอง ในระยะเวลาไม่น้อยกว่า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 w:val="32"/>
          <w:szCs w:val="32"/>
        </w:rPr>
        <w:t>ปี</w:t>
      </w:r>
    </w:p>
    <w:p>
      <w:pPr>
        <w:pStyle w:val="ListParagraph"/>
        <w:tabs>
          <w:tab w:val="left" w:pos="2127" w:leader="none"/>
        </w:tabs>
        <w:spacing w:before="0" w:after="0"/>
        <w:ind w:left="2127" w:right="0" w:hanging="720"/>
        <w:contextualSpacing/>
        <w:jc w:val="both"/>
        <w:rPr>
          <w:rFonts w:cs="TH SarabunIT๙" w:ascii="TH SarabunIT๙" w:hAnsi="TH SarabunIT๙"/>
          <w:sz w:val="32"/>
          <w:szCs w:val="32"/>
          <w:u w:val="single"/>
        </w:rPr>
      </w:pPr>
      <w:r>
        <w:rPr>
          <w:rFonts w:cs="TH SarabunIT๙" w:ascii="TH SarabunIT๙" w:hAnsi="TH SarabunIT๙"/>
          <w:sz w:val="32"/>
          <w:szCs w:val="32"/>
        </w:rPr>
        <w:t>4.9.4</w:t>
      </w:r>
      <w:r>
        <w:rPr>
          <w:rFonts w:ascii="TH SarabunIT๙" w:hAnsi="TH SarabunIT๙" w:cs="TH SarabunIT๙"/>
          <w:sz w:val="32"/>
          <w:sz w:val="32"/>
          <w:szCs w:val="32"/>
        </w:rPr>
        <w:t>ผู้เสนอราคาจะต้องแนบเอกสารแสดงที่ตั้งศูนย์บริการการซ่อมแซมบำรุงรักษา พร้อมทั้งสถานที่จัดเก็บอะไหล่สำรอง เพื่อแสดงถึงความสามารถในการความรับผิดชอบดูแลซ่อมแซม</w:t>
      </w:r>
      <w:r>
        <w:rPr>
          <w:rFonts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บำรุงรักษาและจัดหาอะไหล่ทดแทน </w:t>
      </w:r>
      <w:r>
        <w:rPr>
          <w:rFonts w:cs="TH SarabunIT๙" w:ascii="TH SarabunIT๙" w:hAnsi="TH SarabunIT๙"/>
          <w:sz w:val="32"/>
          <w:szCs w:val="32"/>
          <w:u w:val="single"/>
        </w:rPr>
        <w:t>(</w:t>
      </w:r>
      <w:r>
        <w:rPr>
          <w:rFonts w:ascii="TH SarabunIT๙" w:hAnsi="TH SarabunIT๙" w:cs="TH SarabunIT๙"/>
          <w:sz w:val="32"/>
          <w:sz w:val="32"/>
          <w:szCs w:val="32"/>
          <w:u w:val="single"/>
        </w:rPr>
        <w:t>พร้อมแนบรูปถ่ายสถานที่จริงของศูนย์บริการและซ่อมบำรุงเพื่อประกอบการพิจารณา</w:t>
      </w:r>
      <w:r>
        <w:rPr>
          <w:rFonts w:cs="TH SarabunIT๙" w:ascii="TH SarabunIT๙" w:hAnsi="TH SarabunIT๙"/>
          <w:sz w:val="32"/>
          <w:szCs w:val="32"/>
          <w:u w:val="single"/>
        </w:rPr>
        <w:t>)</w:t>
      </w:r>
    </w:p>
    <w:p>
      <w:pPr>
        <w:pStyle w:val="ListParagraph"/>
        <w:spacing w:before="0" w:after="0"/>
        <w:ind w:left="2127" w:right="0" w:hanging="72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4.9.5</w:t>
      </w:r>
      <w:r>
        <w:rPr>
          <w:rFonts w:ascii="TH SarabunIT๙" w:hAnsi="TH SarabunIT๙" w:cs="TH SarabunIT๙"/>
          <w:sz w:val="32"/>
          <w:sz w:val="32"/>
          <w:szCs w:val="32"/>
        </w:rPr>
        <w:t>ผู้เสนอราคาจะต้องแนบสำเนาใบรับรองฯ และเอกสารแสดงประสบการณ์ ของบุคคลที่ผ่านการฝึกอบรมจากผู้ผลิต หรือ</w:t>
      </w:r>
      <w:r>
        <w:rPr>
          <w:rFonts w:ascii="TH SarabunIT๙" w:hAnsi="TH SarabunIT๙" w:cs="TH SarabunIT๙"/>
          <w:color w:val="FF0000"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ตัวแทนจำหน่ายในประเทศไทย ในการซ่อมบำรุงรักษาชุดเครื่องกำเนิดไฟฟ้า และอุปกรณ์ประกอบต่างๆ ที่เกี่ยวข้อง</w:t>
      </w:r>
    </w:p>
    <w:p>
      <w:pPr>
        <w:pStyle w:val="ListParagraph"/>
        <w:tabs>
          <w:tab w:val="left" w:pos="2410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4.9.6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ผู้เสนอราคาจะต้องส่งแคตตาล็อก แสดงรายละเอียด ยี่ห้อ รุ่น คุณลักษณะเฉพาะของชุด </w:t>
      </w:r>
      <w:r>
        <w:rPr>
          <w:rFonts w:cs="TH SarabunIT๙" w:ascii="TH SarabunIT๙" w:hAnsi="TH SarabunIT๙"/>
          <w:sz w:val="32"/>
          <w:szCs w:val="32"/>
        </w:rPr>
        <w:t xml:space="preserve">Generator Set (Enclosed Sets)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พร้อมระบบควบคุมและเซอร์กิตเบรคเกอร์ พร้อมทำตารางเปรียบเทียบ </w:t>
      </w:r>
      <w:r>
        <w:rPr>
          <w:rFonts w:cs="TH SarabunIT๙" w:ascii="TH SarabunIT๙" w:hAnsi="TH SarabunIT๙"/>
          <w:sz w:val="32"/>
          <w:szCs w:val="32"/>
        </w:rPr>
        <w:t xml:space="preserve">(Compare) </w:t>
      </w:r>
      <w:r>
        <w:rPr>
          <w:rFonts w:ascii="TH SarabunIT๙" w:hAnsi="TH SarabunIT๙" w:cs="TH SarabunIT๙"/>
          <w:sz w:val="32"/>
          <w:sz w:val="32"/>
          <w:szCs w:val="32"/>
        </w:rPr>
        <w:t>กับมาตรฐานและ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หรือข้อกำหนดรายละเอียด </w:t>
      </w:r>
      <w:r>
        <w:rPr>
          <w:rFonts w:cs="TH SarabunIT๙" w:ascii="TH SarabunIT๙" w:hAnsi="TH SarabunIT๙"/>
          <w:sz w:val="32"/>
          <w:szCs w:val="32"/>
        </w:rPr>
        <w:t xml:space="preserve">(Specification) </w:t>
      </w:r>
      <w:r>
        <w:rPr>
          <w:rFonts w:ascii="TH SarabunIT๙" w:hAnsi="TH SarabunIT๙" w:cs="TH SarabunIT๙"/>
          <w:sz w:val="32"/>
          <w:sz w:val="32"/>
          <w:szCs w:val="32"/>
        </w:rPr>
        <w:t>ที่กำหนดในแบบและรายละเอียดประกอบแบบของ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เป็นรายข้อทุกข้อ </w:t>
      </w:r>
      <w:r>
        <w:rPr>
          <w:rFonts w:cs="TH SarabunIT๙" w:ascii="TH SarabunIT๙" w:hAnsi="TH SarabunIT๙"/>
          <w:sz w:val="32"/>
          <w:szCs w:val="32"/>
        </w:rPr>
        <w:t xml:space="preserve">(Statement of Compliance) </w:t>
      </w:r>
      <w:r>
        <w:rPr>
          <w:rFonts w:ascii="TH SarabunIT๙" w:hAnsi="TH SarabunIT๙" w:cs="TH SarabunIT๙"/>
          <w:sz w:val="32"/>
          <w:sz w:val="32"/>
          <w:szCs w:val="32"/>
        </w:rPr>
        <w:t>ในการเปรียบเทียบรายการดังกล่าว หากมีกรณีที่ต้องมีการอ้างอิงข้อความ หรือเอกสารในส่วนอื่นที่จัดทำเสนอมา ผู้เสนอราคาต้องระบุให้เห็นอย่างชัดเจน ไว้ในเอกสารเปรียบเทียบด้วยว่า สิ่งที่ต้องการอ้างอิงถึงนั้นอยู่ในส่วนใด ตำแหน่งใดของเอกสาร ที่จัดทำเสนอมา สำหรับเอกสารที่อ้างอิงให้หมายเหตุ หรือขีดเส้นใต้ หรือระบายสีพร้อมเขียนหัวข้อกำกับไว้ เพื่อให้สามารถตรวจสอบได้โดยง่าย</w:t>
      </w:r>
    </w:p>
    <w:p>
      <w:pPr>
        <w:pStyle w:val="ListParagraph"/>
        <w:tabs>
          <w:tab w:val="left" w:pos="2127" w:leader="none"/>
        </w:tabs>
        <w:spacing w:before="0" w:after="0"/>
        <w:ind w:left="2127" w:right="0" w:hanging="72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4.9.7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ผู้เสนอราคาจะต้องจัดทำแผนการซ่อมบำรุง และรายการวัสดุสิ้นเปลืองที่ต้องใช้ในการซ่อมบำรุงรักษา พร้อมประมาณการค่าใช้จ่ายต่างๆ ล่วงหน้ามาเป็นระยะเวลาอย่างน้อย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ปี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แยกเป็นรายปี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ListParagraph"/>
        <w:tabs>
          <w:tab w:val="left" w:pos="2127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4.9.8</w:t>
      </w:r>
      <w:r>
        <w:rPr>
          <w:rFonts w:ascii="TH SarabunIT๙" w:hAnsi="TH SarabunIT๙" w:cs="TH SarabunIT๙"/>
          <w:sz w:val="32"/>
          <w:sz w:val="32"/>
          <w:szCs w:val="32"/>
        </w:rPr>
        <w:t>หลักฐานดังกล่าวนี้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จะเก็บไว้เป็นเอกสารของทางราชการ สำหรับเอกสารที่ยื่นมา หากเป็นสำเนารูปถ่ายจะต้องรับรองสำเนาถูกต้อง โดยผู้มีอำนาจทำนิติกรรมแทนนิติบุคคล คณะกรรมการฯ สามารถจะขอเอกสารเพิ่มเติมได้ และเป็นหน้าที่ของผู้เสนอราคาจะต้องจัดหาเอกสารเพิ่มเติมตามที่คณะกรรมการฯ ร้องขอ</w:t>
      </w:r>
    </w:p>
    <w:p>
      <w:pPr>
        <w:pStyle w:val="ListParagraph"/>
        <w:tabs>
          <w:tab w:val="left" w:pos="1560" w:leader="none"/>
        </w:tabs>
        <w:spacing w:before="0" w:after="120"/>
        <w:ind w:left="1200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4.10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ผู้เสนอราคาที่ผ่านขั้นตอนตามข้อ </w:t>
      </w:r>
      <w:r>
        <w:rPr>
          <w:rFonts w:cs="TH SarabunIT๙" w:ascii="TH SarabunIT๙" w:hAnsi="TH SarabunIT๙"/>
          <w:sz w:val="32"/>
          <w:szCs w:val="32"/>
        </w:rPr>
        <w:t xml:space="preserve">4.1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ถึง </w:t>
      </w:r>
      <w:r>
        <w:rPr>
          <w:rFonts w:cs="TH SarabunIT๙" w:ascii="TH SarabunIT๙" w:hAnsi="TH SarabunIT๙"/>
          <w:sz w:val="32"/>
          <w:szCs w:val="32"/>
        </w:rPr>
        <w:t xml:space="preserve">4.9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เท่านั้นจึงจะมีสิทธ์เข้าประกวดราคาโดย    </w:t>
      </w:r>
      <w:r>
        <w:rPr>
          <w:rFonts w:cs="TH SarabunIT๙" w:ascii="TH SarabunIT๙" w:hAnsi="TH SarabunIT๙"/>
          <w:sz w:val="32"/>
          <w:szCs w:val="32"/>
        </w:rPr>
        <w:t xml:space="preserve">e-auction </w:t>
      </w:r>
      <w:r>
        <w:rPr>
          <w:rFonts w:ascii="TH SarabunIT๙" w:hAnsi="TH SarabunIT๙" w:cs="TH SarabunIT๙"/>
          <w:sz w:val="32"/>
          <w:sz w:val="32"/>
          <w:szCs w:val="32"/>
        </w:rPr>
        <w:t>ตามขั้นตอนของ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ต่อไป</w:t>
      </w:r>
    </w:p>
    <w:p>
      <w:pPr>
        <w:pStyle w:val="Normal"/>
        <w:tabs>
          <w:tab w:val="left" w:pos="1560" w:leader="none"/>
        </w:tabs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Normal"/>
        <w:tabs>
          <w:tab w:val="left" w:pos="1560" w:leader="none"/>
        </w:tabs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Normal"/>
        <w:tabs>
          <w:tab w:val="left" w:pos="1560" w:leader="none"/>
        </w:tabs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Normal"/>
        <w:tabs>
          <w:tab w:val="left" w:pos="1560" w:leader="none"/>
        </w:tabs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ListParagraph"/>
        <w:spacing w:before="360" w:after="240"/>
        <w:ind w:left="284" w:right="0" w:hanging="284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5.</w:t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ข้อกำหนดทั่วไป</w:t>
      </w:r>
    </w:p>
    <w:p>
      <w:pPr>
        <w:pStyle w:val="ListParagraph"/>
        <w:numPr>
          <w:ilvl w:val="1"/>
          <w:numId w:val="5"/>
        </w:numPr>
        <w:spacing w:before="24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ผู้รับจ้างต้องจัดหาวิศวกร หัวหน้าช่างและช่างชำนาญงานที่มีประสบการณ์ มีความสามารถที่เหมาะสมกับงาน และมีจำนวนเพียงพอสำหรับการปฏิบัติงานได้ทันที่ โดยวิศวกรของผู้รับจ้างเป็นผู้รับผิดชอบในการดำเนินงานให้เป็นไปตามแบบ ข้อกำหนด มาตรฐาน หลักวิชาการและวิธีปฏิบัติซึ่งเป็นที่ยอมรับ ซึ่งวิศวกรของผู้รับจ้าง จะต้องได้รับใบอนุญาตประกอบวิชาชีพวิศวกรรมควบคุม ตามพระราชบัญญัติควบคุมวิชาชีพวิศวกรรม </w:t>
      </w:r>
    </w:p>
    <w:p>
      <w:pPr>
        <w:pStyle w:val="ListParagraph"/>
        <w:numPr>
          <w:ilvl w:val="1"/>
          <w:numId w:val="5"/>
        </w:numPr>
        <w:spacing w:before="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ผู้รับจ้างต้องมีเครื่องมือ เครื่องใช้ และเครื่องผ่อนแรง ที่มีประสิทธิภาพและปลอดภัยสำหรับใช้ในการปฏิบัติงาน โดยเป็นชนิดที่เหมาะสมอีกทั้งจำนวนเพียงพอกับปริมาณงาน ผู้ว่าจ้างหรือตัวแทนผู้ว่าจ้างมีสิทธิที่จะขอให้ผู้รับจ้างเปลี่ยนแปลง หรือเพิ่มจำนวนให้เหมาะสมกับสภาพความคืบหน้าของโครงการ </w:t>
      </w:r>
      <w:r>
        <w:rPr>
          <w:rFonts w:ascii="TH SarabunIT๙" w:hAnsi="TH SarabunIT๙" w:cs="TH SarabunIT๙"/>
          <w:sz w:val="32"/>
          <w:sz w:val="32"/>
          <w:szCs w:val="32"/>
        </w:rPr>
        <w:t>ด้วยทุนทรัพย์ของผู้รับจ้างเองทั้งสิ้น</w:t>
      </w:r>
    </w:p>
    <w:p>
      <w:pPr>
        <w:pStyle w:val="ListParagraph"/>
        <w:numPr>
          <w:ilvl w:val="1"/>
          <w:numId w:val="5"/>
        </w:numPr>
        <w:spacing w:before="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การเสนอขอใช้งานวัสดุอุปกรณ์ ผู้รับจ้างจะต้องส่งแคตตาล็อก และรายละเอียดคุณลักษณะเฉพาะทุกรายการ เพื่อประกอบการพิจารณา พร้อมทำตารางเปรียบเทียบรายละเอียดและเงื่อนไขเฉพาะ กับมาตรฐานและ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หรือข้อกำหนดรายละเอียด </w:t>
      </w:r>
      <w:r>
        <w:rPr>
          <w:rFonts w:cs="TH SarabunIT๙" w:ascii="TH SarabunIT๙" w:hAnsi="TH SarabunIT๙"/>
          <w:sz w:val="32"/>
          <w:szCs w:val="32"/>
        </w:rPr>
        <w:t xml:space="preserve">(Specification)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ทางเทคนิคเป็นรายข้อทุกข้อ </w:t>
      </w:r>
      <w:r>
        <w:rPr>
          <w:rFonts w:cs="TH SarabunIT๙" w:ascii="TH SarabunIT๙" w:hAnsi="TH SarabunIT๙"/>
          <w:sz w:val="32"/>
          <w:szCs w:val="32"/>
        </w:rPr>
        <w:t xml:space="preserve">(Statement of Compliance)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ในการเปรียบเทียบรายการดังกล่าว หากมีกรณีที่ต้องมีการอ้างอิงข้อความ หรือเอกสารในส่วนอื่นที่จัดทำเสนอมา ผู้เสนอราคาต้องระบุให้เห็นอย่างชัดเจน สามารถตรวจสอบได้โดยง่ายไว้ในเอกสารเปรียบเทียบด้วยว่า สิ่งที่ต้องการอ้างอิงถึงนั้นอยู่ในส่วนใด ตำแหน่งใดของเอกสารอื่นๆ ที่จัดทำเสนอมา สำหรับเอกสารที่อ้างอิงให้หมายเหตุ หรือขีดเส้นใต้ หรือระบายสีพร้อมเขียนหัวข้อกำกับไว้ เพื่อให้สามารถตรวจสอบกับเอกสารเปรียบเทียบได้ง่าย และตรงกันด้วย ทั้งนี้ผู้เสนอราคาต้องส่งเอกสารเปรียบเทียบพร้อมเอกสารอ้างอิงทั้งหมด จำนวนไม่น้อยกว่า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ชุด ซึ่งทุกชุดต้องเหมือนกันทุกประการ เสนอต่อตัวแทนผู้ว่าจ้าง เพื่อพิจารณา</w:t>
      </w:r>
    </w:p>
    <w:p>
      <w:pPr>
        <w:pStyle w:val="ListParagraph"/>
        <w:numPr>
          <w:ilvl w:val="1"/>
          <w:numId w:val="5"/>
        </w:numPr>
        <w:spacing w:before="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ผู้รับจ้างต้องนำตัวอย่างวัสดุอุปกรณ์ ก่อนที่จะดำเนินการติดตั้งและ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หรือปรับปรุงระบบฯ มาให้ผู้ว่าจ้างตรวจสอบ เมื่อผู้ว่าจ้างอนุญาตให้ใช้แล้ว จึงลงมือดำเนินการได้ หากวัสดุหรืออุปกรณ์ดังกล่าวมีคุณสมบัติไม่ตรง หรือมีคุณภาพด้อยกว่า ตามที่ระบุไว้ในคุณลักษณะของวัสดุอุปกรณ์นั้นๆ หรือคำชี้แจงประกอบแบบแปลน หรือแบบแปลนรวมถึงการจัดหาและติดตั้งวัสดุอุปกรณ์ลงไปแล้วไม่ครบตามรายการ หรือจำนวน หรือมาตรฐานที่กำหนด ผู้ว่าจ้างหรือผู้แทนมีสิทธิที่จะให้รื้อถอนเปลี่ยนใหม่ได้</w:t>
      </w:r>
    </w:p>
    <w:p>
      <w:pPr>
        <w:pStyle w:val="ListParagraph"/>
        <w:spacing w:before="0" w:after="0"/>
        <w:ind w:left="1418" w:right="0" w:firstLine="425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อนึ่ง ด้วยวัสดุอุปกรณ์บางอย่างจำเป็นต้องใช้เครื่องมือหรือวิธีการเฉพาะในการตรวจสอบ ผู้รับจ้างจะต้องให้ผู้ผลิต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ประกอบเป็นผู้ทดสอบ พร้อมทำหนังสือเสนอต่อตัวแทนผู้ว่าจ้างเพื่อส่งตัวแทนเข้าร่วมทดสอบ โดยผู้รับจ้างต้องผู้รับผิดชอบค่าใช้จ่ายในส่วนนี้พร้อมทั้งผู้รับจ้างต้องส่งผลการทดสอบดังกล่าวให้ตัวแทนผู้ว่าจ้างพิจารณา</w:t>
      </w:r>
    </w:p>
    <w:p>
      <w:pPr>
        <w:pStyle w:val="ListParagraph"/>
        <w:numPr>
          <w:ilvl w:val="1"/>
          <w:numId w:val="5"/>
        </w:numPr>
        <w:spacing w:before="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หากวัสดุอุปกรณ์ในรายการใดไม่ชัดเจน หรือไม่ปรากฏทั้งในคุณลักษณะของวัสดุอุปกรณ์ หรือคำชี้แจงประกอบแบบแปลน หรือแบบแปลน ผู้รับจ้างต้องขอคำวินิจฉัยจากผู้ว่าจ้าง รวมถึงถ้าเป็นงานเพิ่มเติมผู้รับจ้างต้องแจ้งต่อผู้ว่าจ้างโดยด่วนก่อนเสมอ เมื่อผู้ว่าจ้างอนุญาตแล้วจึงลงมือดำเนินการได้</w:t>
      </w:r>
    </w:p>
    <w:p>
      <w:pPr>
        <w:pStyle w:val="ListParagraph"/>
        <w:numPr>
          <w:ilvl w:val="1"/>
          <w:numId w:val="5"/>
        </w:numPr>
        <w:spacing w:before="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นับตั้งแต่ผู้รับจ้างตกลงทำสัญญาจ้างเป็นต้นไป วัสดุอุปกรณ์ต่างๆ รวมถึงบุคคล ที่อยู่ในความรับผิดชอบของผู้รับจ้าง จะทำการเคลื่อนย้ายเข้าหรือออกจากสถานที่ในความรับผิดชอบของผู้ว่าจ้าง จะต้องได้รับอนุญาตจากผู้ว่าจ้างก่อน ถ้าปรากฏว่ามีคดีล้มละลายหรือหนี้สินเกี่ยวพันกับผู้รับจ้างเกิดขึ้น ให้ถือว่าสิทธิในการเป็นเจ้าของวัสดุสิ่งของและอุปกรณ์ต่างๆเหล่านั้นตกอยู่แก่ผู้ว่าจ้างทั้งหมด</w:t>
      </w:r>
    </w:p>
    <w:p>
      <w:pPr>
        <w:pStyle w:val="ListParagraph"/>
        <w:spacing w:before="0" w:after="0"/>
        <w:ind w:left="1418" w:right="0" w:hanging="425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5.7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รายการทุกรายการที่ผู้รับจ้างเสนอในครั้งนี้ กรณีเป็นฮาร์ดแวร์ ต้องเป็นของแท้ของใหม่ไม่เคยใช้งานมาก่อน </w:t>
      </w:r>
      <w:r>
        <w:rPr>
          <w:rFonts w:cs="TH SarabunIT๙" w:ascii="TH SarabunIT๙" w:hAnsi="TH SarabunIT๙"/>
          <w:sz w:val="32"/>
          <w:szCs w:val="32"/>
        </w:rPr>
        <w:t xml:space="preserve">(Brand New)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ไม่เป็นของเก่าเก็บ </w:t>
      </w:r>
      <w:r>
        <w:rPr>
          <w:rFonts w:cs="TH SarabunIT๙" w:ascii="TH SarabunIT๙" w:hAnsi="TH SarabunIT๙"/>
          <w:sz w:val="32"/>
          <w:szCs w:val="32"/>
        </w:rPr>
        <w:t xml:space="preserve">(Used)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อยู่ในสภาพที่พร้อมใช้งานได้ทันที และต้องเป็นรุ่นที่ยังอยู่ในสายการผลิต </w:t>
      </w:r>
      <w:r>
        <w:rPr>
          <w:rFonts w:cs="TH SarabunIT๙" w:ascii="TH SarabunIT๙" w:hAnsi="TH SarabunIT๙"/>
          <w:sz w:val="32"/>
          <w:szCs w:val="32"/>
        </w:rPr>
        <w:t xml:space="preserve">(Production Line) </w:t>
      </w:r>
      <w:r>
        <w:rPr>
          <w:rFonts w:ascii="TH SarabunIT๙" w:hAnsi="TH SarabunIT๙" w:cs="TH SarabunIT๙"/>
          <w:sz w:val="32"/>
          <w:sz w:val="32"/>
          <w:szCs w:val="32"/>
        </w:rPr>
        <w:t>และมีจำหน่าย ณ วันเปิดซอง</w:t>
      </w:r>
    </w:p>
    <w:p>
      <w:pPr>
        <w:pStyle w:val="ListParagraph"/>
        <w:numPr>
          <w:ilvl w:val="1"/>
          <w:numId w:val="6"/>
        </w:numPr>
        <w:spacing w:before="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รายการซอฟต์แวร์ทุกรายการ ต้องเป็นต้นฉบับ </w:t>
      </w:r>
      <w:r>
        <w:rPr>
          <w:rFonts w:cs="TH SarabunIT๙" w:ascii="TH SarabunIT๙" w:hAnsi="TH SarabunIT๙"/>
          <w:sz w:val="32"/>
          <w:szCs w:val="32"/>
        </w:rPr>
        <w:t xml:space="preserve">(Original)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ที่ได้รับลิขสิทธิ์ และถูกต้องตามกฎหมาย และต้องเป็นรุ่นที่ยังจัดจำหน่ายอยู่ ณ วันเปิดซอง โดยมาพร้อมเอกสารคู่มือซึ่งอาจอยู่ในรูปของ </w:t>
      </w:r>
      <w:r>
        <w:rPr>
          <w:rFonts w:cs="TH SarabunIT๙" w:ascii="TH SarabunIT๙" w:hAnsi="TH SarabunIT๙"/>
          <w:sz w:val="32"/>
          <w:szCs w:val="32"/>
        </w:rPr>
        <w:t xml:space="preserve">CD-ROM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 xml:space="preserve">DVD-ROM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ซึ่งระบุชื่อ ซอฟต์แวร์ รุ่น และชื่อผู้ผลิตที่ถูกต้องตามลิขสิทธิ์ และใบรับรองลิขสิทธิ์ </w:t>
      </w:r>
      <w:r>
        <w:rPr>
          <w:rFonts w:cs="TH SarabunIT๙" w:ascii="TH SarabunIT๙" w:hAnsi="TH SarabunIT๙"/>
          <w:sz w:val="32"/>
          <w:szCs w:val="32"/>
        </w:rPr>
        <w:t xml:space="preserve">(License) </w:t>
      </w:r>
      <w:r>
        <w:rPr>
          <w:rFonts w:ascii="TH SarabunIT๙" w:hAnsi="TH SarabunIT๙" w:cs="TH SarabunIT๙"/>
          <w:sz w:val="32"/>
          <w:sz w:val="32"/>
          <w:szCs w:val="32"/>
        </w:rPr>
        <w:t>ทั้งหมดที่จัดซื้อในครั้งนี้ต้องมีหนังสือยืนยันจากเจ้าของผลิตภัณฑ์ว่า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เป็นผู้ที่มีสิทธิใช้งาน</w:t>
      </w:r>
    </w:p>
    <w:p>
      <w:pPr>
        <w:pStyle w:val="ListParagraph"/>
        <w:numPr>
          <w:ilvl w:val="1"/>
          <w:numId w:val="6"/>
        </w:numPr>
        <w:spacing w:before="0" w:after="0"/>
        <w:ind w:left="1418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ผู้รับจ้างจะต้องเสนอแผนการดำเนินงานทั้งโครงการแบ่งรายการตามเนื้องาน ความถี่ของการดำเนินงานเป็นรายสัปดาห์ เพื่อพิจารณา พร้อม </w:t>
      </w:r>
      <w:r>
        <w:rPr>
          <w:rFonts w:cs="TH SarabunIT๙" w:ascii="TH SarabunIT๙" w:hAnsi="TH SarabunIT๙"/>
          <w:sz w:val="32"/>
          <w:szCs w:val="32"/>
        </w:rPr>
        <w:t xml:space="preserve">Shops Drawing </w:t>
      </w:r>
      <w:r>
        <w:rPr>
          <w:rFonts w:ascii="TH SarabunIT๙" w:hAnsi="TH SarabunIT๙" w:cs="TH SarabunIT๙"/>
          <w:sz w:val="32"/>
          <w:sz w:val="32"/>
          <w:szCs w:val="32"/>
        </w:rPr>
        <w:t>แสดงลักษณะการติดตั้งและรายละเอียดอุปกรณ์ทั้งหมดโดยจะต้องเป็นรูปแบบที่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กำหนดหรือดีกว่า</w:t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spacing w:before="0" w:after="0"/>
        <w:ind w:left="1560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ผู้รับจ้างจะต้องขออนุญาตทุกครั้งก่อนเข้าปฏิบัติงานใดฯ ตามแผนงานที่ได้รับความเห็นชอบแล้ว ซึ่งในการส่งหนังสือขออนุญาตต้องประกอบด้วยรายละเอียดการปฏิบัติงาน ที่มีความเหมาะสมและส่งผลกระทบต่อ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น้อยที่สุด ก่อนดำเนินการอย่างน้อย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 w:val="32"/>
          <w:szCs w:val="32"/>
        </w:rPr>
        <w:t>วันทำการ โดยจะต้องระบุพื้นที่</w:t>
      </w:r>
      <w:r>
        <w:rPr>
          <w:rFonts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 w:val="32"/>
          <w:szCs w:val="32"/>
        </w:rPr>
        <w:t>วัน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เวลาที่จะดำเนินการตามลำดับก่อน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หลัง</w:t>
      </w:r>
      <w:r>
        <w:rPr>
          <w:rFonts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 w:val="32"/>
          <w:szCs w:val="32"/>
        </w:rPr>
        <w:t>ผลกระทบที่อาจเกิดขึ้น รวมถึงแนวทางการแก้ไขหรือลดผลกระทบนั้นๆ ต่อตัวแทนผู้ว่าจ้างเพื่อพิจารณา เมื่อได้รับอนุญาตแล้วจึงจะสามารถเข้าดำเนินการได้</w:t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spacing w:before="0" w:after="0"/>
        <w:ind w:left="1560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การดำเนินงานที่ส่งผลกระทบกับการผลิตและ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หรือการสูบ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จ่ายน้ำ ผู้รับจ้างจะต้องการเตรียมเครื่องมือและอุปกรณ์ ที่จะดำเนินการแก้ไขหรือลดผลกระทบนั้นๆ เช่นเครื่องกำเนิดไฟฟ้า เครื่องสูบน้ำสำรอง สายไฟฟ้า ฯลฯ เข้าพื้นที่และอยู่ในตำแหน่งที่พร้อมจะดำเนินการในทันที หรือลดระยะเวลาในขั้นตอนต่อไปให้สั้นที่สุด ก่อนดำเนินการอย่างน้อย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 จึงแจ้งผู้ควบคุมงานเข้าตรวจสอบ หากเห็นว่าไม่มีความพร้อมจะไม่อนุญาตให้ดำเนินการ รวมทั้งผู้รับจ้างจะต้องซักซ้อมการปฏิบัติงานให้ผู้ควบคุมงานและผู้เกี่ยวข้อง ให้เข้าใจลำดับและวิธีการปฏิบัติงาน ก่อนดำเนินการอย่างน้อย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>วัน และระหว่างดำเนินการให้อยู่ในการกำกับดูแลของผู้ควบคุมงานโดยตลอด โดยจะต้องไม่ส่งผลกระทบกับการผลิต และ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หรือการสูบ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จ่ายน้ำ เกินกว่าที่กำหนด อีกทั้งผู้รับจ้างต้องจัดเตรียมผู้ประสานงานระหว่างดำเนินการ</w:t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spacing w:before="0" w:after="0"/>
        <w:ind w:left="1560" w:right="0" w:hanging="36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แบบประกอบสัญญา เป็นเพียงแผนผัง เพื่อให้ผู้รับจ้างทราบเป็นแนวทาง และหลักการของระบบตามความต้องการของเจ้าของโครงการเท่านั้น ในการติดตั้งจริงผู้รับจ้างต้องตรวจสอบกับแบบสถาปัตย์ แบบโครงสร้างและงานระบบอื่นๆ ที่เกี่ยวข้องประกอบกันไปด้วย ทั้งนี้หากจะต้องทำการปรับปรุงบางส่วนจากแบบที่ได้แสดงไว้ โดยที่เห็นว่าเป็นความจำเป็นที่ต้องดำเนินการโดยไม่คิดค่าใช้จ่ายและขอต่อสัญญาเพิ่มเติมโดยเด็ดขาด</w:t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spacing w:before="0" w:after="0"/>
        <w:ind w:left="1418" w:right="0" w:hanging="36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แบบใช้งาน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(Shop Drawing)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มีข้อกำหนดดังนี้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552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ทันทีที่ได้รับการว่าจ้าง ผู้รับจ้างต้องจัดทำแผนการดำเนินงานและแบบใช้งานซึ่งแสดงรายละเอียดของเครื่องอุปกรณ์และ ตำแหน่งที่จะดำเนินการติดตั้งยื่นเสนอขออนุมัติดำเนินการต่อผู้ว่าจ้างหรือตัวแทนผู้ว่าจ้าง อย่างน้อย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วันทำการ ก่อนการติดตั้งและผู้รับจ้างต้องไม่ดำเนินการใดๆ ก่อนที่แบบใช้งานจะได้รับการอนุมัติ มิฉะนั้นค่าใช้จ่ายที่เกิดขึ้น หากมีการเปลี่ยนแปลงแก้ไขทั้งหมด ผู้รับจ้างต้องรับผิดชอบเองทั้งสิ้น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552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วิศวกรผู้รับผิดชอบของผู้รับจ้าง ต้องศึกษาทำความเข้าใจแบบสถาปัตย์ แบบโครงสร้างแบบตกแต่งภายในและงานระบบอื่นๆ ที่เกี่ยวข้องประกอบกัน รวมทั้งตรวจสอบสถานที่ติดตั้งจริง เพื่อให้การจัดทำแบบใช้งานเป็นไปโดยถูกต้องตามความต้องการของการใช้งาน และหลักวิชาการ โดยไม่เกิดอุปสรรคกับผู้รับจ้างอื่นๆ จนเป็นสาเหตุให้เกิดความล่าช้า พร้อมทั้งลงนามรับรองและลงวันที่กำกับบนแบบที่เสนอขออนุมัติทุกแผ่น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552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ในกรณีที่แบบใช้งานของผู้รับจ้างแตกต่างไปจากแบบประกอบสัญญา ผู้รับจ้างต้องจัดทำสารบัญแสดงรายการแตกต่าง และใส่เครื่องหมายแสดงการเปลี่ยนแปลงกำกับทุกครั้งพร้อมทั้งลงนามรับรองและลงวันที่ในการแก้ไขครั้งนั้นๆ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552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แบบใช้งานต้องมีขนาดและมาตราส่วนเท่ากับแบบประกอบสัญญา นอกจากแบบขยายเพื่อแสดงรายละเอียดที่ชัดเจน และทำความเข้าใจได้ถูกต้องให้ใช้ขนาดแบบมาตราส่วนที่เหมาะสมตามสากลนิยม ทั้งนี้ขึ้นอยู่กับดุลยพินิจของผู้ว่าจ้างหรือตัวแทนผู้ว่าจ้าง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552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ผู้คุมงานมีอำนาจและหน้าที่สั่งการ ให้ผู้รับจ้างจัดเตรียมแบบขยาย แสดงการติดตั้งส่วนหนึ่งส่วนใดของงาน ที่เห็นว่าจำเป็นต่อโครงการ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552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แบบใช้งานที่ได้รับอนุมัติแล้ว มิได้หมายความว่าเป็นการพ้นความรับผิดชอบของผู้รับจ้าง หากผู้ว่าจ้างหรือตัวแทนผู้ว่าจ้างตรวจพบข้อผิดพลาดในภายหลัง ผู้รับจ้างต้องดำเนินการแก้ไขใหม่ให้ถูกต้อง โดยไม่ให้เกิดความล่าช้าและค่าใช้จ่ายเพิ่มเติมต่อโครงการทั้งสิ้น</w:t>
      </w:r>
    </w:p>
    <w:p>
      <w:pPr>
        <w:pStyle w:val="ListParagraph"/>
        <w:numPr>
          <w:ilvl w:val="2"/>
          <w:numId w:val="6"/>
        </w:numPr>
        <w:spacing w:before="0" w:after="0"/>
        <w:ind w:left="2552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แบบใช้งานที่ไม่มีรายละเอียดเพียงพอ ผู้ว่าจ้างหรือตัวแทนผู้ว่าจ้างจะแจ้งให้ผู้รับจ้างทราบและส่งคืน  โดยไม่มีการพิจารณาแต่ประการใด ความล่าช้านี้ ถือเป็นความรับผิดชอบของผู้รับจ้าง ซึ่งจะใช้เป็นเงื่อนไขในการขยายระยะเวลาไม่ได้</w:t>
      </w:r>
    </w:p>
    <w:p>
      <w:pPr>
        <w:pStyle w:val="ListParagraph"/>
        <w:numPr>
          <w:ilvl w:val="1"/>
          <w:numId w:val="6"/>
        </w:numPr>
        <w:tabs>
          <w:tab w:val="left" w:pos="1418" w:leader="none"/>
          <w:tab w:val="left" w:pos="1560" w:leader="none"/>
        </w:tabs>
        <w:spacing w:before="0" w:after="0"/>
        <w:ind w:left="1418" w:right="0" w:hanging="36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แบบก่อสร้างจริง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(As-Built Drawings)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มีข้อกำหนดดังนี้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แบบสร้างจริงต้องมีขนาดและมาตราส่วนเท่ากับแบบประกอบสัญญา นอกจาก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แบบขยายให้ใช้มาตราส่วนตามแบบใช้งานที่ได้รับอนุมัติ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ผู้รับจ้างต้องจัดทำแบบก่อสร้างจริง โดยแสดงตำแหน่งของเครื่องจักรและ</w:t>
      </w:r>
    </w:p>
    <w:p>
      <w:pPr>
        <w:pStyle w:val="ListParagraph"/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อุปกรณ์รวมทั้งการแก้ไขอื่นๆ ส่งให้ตัวแทนผู้ว่าจ้างตรวจสอบเป็นระยะ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โดยเฉพาะก่อนการปิดฝ้าเพดาน</w:t>
      </w:r>
      <w:r>
        <w:rPr>
          <w:rFonts w:eastAsia="Angsana New"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ก่อผนังปิดหรือถมดินเพื่อตรวจสอบความถูกต้อง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ผู้รับจ้างต้องส่งแบบก่อสร้างจริงทั้งหมด ให้ตัวแทนผู้ว่าจ้างตรวจสอบความถูกต้องก่อนกำหนดการทดสอบเครื่องและใช้งานอย่างน้อย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วันทำการ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ก่อนส่งงานงวดสุดท้ายผู้รับจ้างต้องส่งแบบก่อสร้างจริงทั้งหมด พร้อมลงนามรับรองความถูกต้อง หากความล่าช้าและความเสียหายต่อโครงการ เนื่องจาก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ความไม่พร้อมของแบบก่อสร้างจริง  ถือเป็นความรับผิดชอบของผู้รับจ้างทั้งสิ้น</w:t>
      </w:r>
    </w:p>
    <w:p>
      <w:pPr>
        <w:pStyle w:val="ListParagraph"/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ListParagraph"/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ListParagraph"/>
        <w:tabs>
          <w:tab w:val="left" w:pos="1560" w:leader="none"/>
        </w:tabs>
        <w:spacing w:before="0" w:after="0"/>
        <w:ind w:left="1134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spacing w:before="0" w:after="0"/>
        <w:ind w:left="1134" w:right="0" w:hanging="36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หนังสือคู่มือการใช้งานและบำรุงรักษาเครื่องจักรกล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อุปกรณ์</w:t>
      </w:r>
    </w:p>
    <w:p>
      <w:pPr>
        <w:pStyle w:val="ListParagraph"/>
        <w:numPr>
          <w:ilvl w:val="2"/>
          <w:numId w:val="6"/>
        </w:numPr>
        <w:tabs>
          <w:tab w:val="left" w:pos="2552" w:leader="none"/>
        </w:tabs>
        <w:spacing w:before="0" w:after="0"/>
        <w:ind w:left="2127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หนังสือคู่มือการใช้งานและบำรุงรักษาเครื่องจักรกล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อุปกรณ์ เป็นส่วนหนึ่งของเอกสารการส่งมอบงาน ผู้รับจ้างมีหน้าที่เสนอรูปเล่ม และรายงานละเอียด</w:t>
      </w: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ขั้นต้น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(Preliminary volumes)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เพื่อให้ผู้ว่าจ้างหรือตัวแทนผู้ว่าจ้างอนุมัติภายใน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วันทำการ ก่อนวันรับมอบงานจริง และผู้รับจ้างต้องจัดเตรียมฉบับจริง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(Full volumes)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ส่งมอบให้ผู้ว่าจ้างหรือตัวแทนผู้ว่าจ้างในวันส่งมอบงานเป็นจำนวนอย่างน้อย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ชุด เว้นแต่ผู้ว่าจ้างหรือตัวแทนผู้ว่าจ้างจะกำหนดเป็น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อย่างอื่น</w:t>
      </w:r>
    </w:p>
    <w:p>
      <w:pPr>
        <w:pStyle w:val="ListParagraph"/>
        <w:numPr>
          <w:ilvl w:val="2"/>
          <w:numId w:val="6"/>
        </w:numPr>
        <w:tabs>
          <w:tab w:val="left" w:pos="2127" w:leader="none"/>
          <w:tab w:val="left" w:pos="2552" w:leader="none"/>
        </w:tabs>
        <w:spacing w:before="0" w:after="0"/>
        <w:ind w:left="1843" w:right="0" w:hanging="72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หนังสือคู่มือจะแบ่งออกเป็น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ส่วน ดังนี้</w:t>
      </w:r>
    </w:p>
    <w:p>
      <w:pPr>
        <w:pStyle w:val="ListParagraph"/>
        <w:numPr>
          <w:ilvl w:val="0"/>
          <w:numId w:val="3"/>
        </w:numPr>
        <w:tabs>
          <w:tab w:val="left" w:pos="2552" w:leader="none"/>
        </w:tabs>
        <w:ind w:left="2552" w:right="0" w:hanging="360"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อกสารแสดงรายละเอียดข้อมูลเครื่องจักรกลและอุปกรณ์ทั้งหมดที่ได้ยื่นเสนอและได้รับอนุมัติให้ใช้ในโครงการ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(submittal data)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ประกอบด้วย แคตตาล็อก เครื่องจักรกลและ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หรืออุปกรณ์แยกหมวดหมู่ พร้อมทั้งเอกสารแนะนำวิธีการติดตั้งและซ่อมบำรุง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(Installation, operation and maintenance manual)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และแผนการซ่อมบำรุงรักษากันเสีย </w:t>
      </w:r>
      <w:r>
        <w:rPr>
          <w:rFonts w:cs="TH SarabunIT๙" w:ascii="TH SarabunIT๙" w:hAnsi="TH SarabunIT๙"/>
          <w:sz w:val="32"/>
          <w:szCs w:val="32"/>
        </w:rPr>
        <w:t>(Preventive Maintenance)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ตามช่วงเวลาแนบมาด้วย รวมทั้งรายชื่อบริษัทผู้แทนจำหน่ายอุปกรณ์</w:t>
      </w:r>
    </w:p>
    <w:p>
      <w:pPr>
        <w:pStyle w:val="ListParagraph"/>
        <w:numPr>
          <w:ilvl w:val="0"/>
          <w:numId w:val="3"/>
        </w:numPr>
        <w:tabs>
          <w:tab w:val="left" w:pos="2552" w:leader="none"/>
        </w:tabs>
        <w:spacing w:before="0" w:after="0"/>
        <w:ind w:left="2552" w:right="0" w:hanging="360"/>
        <w:contextualSpacing/>
        <w:jc w:val="both"/>
        <w:rPr>
          <w:rFonts w:ascii="TH SarabunIT๙" w:hAnsi="TH SarabunIT๙" w:eastAsia="Angsana New" w:cs="TH SarabunIT๙"/>
          <w:sz w:val="32"/>
          <w:sz w:val="32"/>
          <w:szCs w:val="32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รายงานการทดสอบเครื่องจักรกลและ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หรืออุการณ์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(Test report)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ตามมาตรฐานหรือข้อกำหนดของโครงการ</w:t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spacing w:before="0" w:after="0"/>
        <w:ind w:left="1560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การส่งคืนวัสดุอุปกรณ์ ผู้รับจ้างจะต้องจัดทำรายการอุปกรณ์ที่รื้อถอนพร้อมถ่ายภาพประกอบทุกรายการ และทำหนังสือส่งคืนให้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สาขา โดยต้องผ่านการตรวจสอบจากช่างควบคุมงานก่อน เมื่อ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สาขา ตรวจสอบรายการและลงนามรับวัสดุอุปกรณ์ที่ส่งคืน จึงถือว่าการส่งคืนวัสดุอุปกรณ์แล้วเสร็จ</w:t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spacing w:before="0" w:after="0"/>
        <w:ind w:left="1560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การหยุดจ่ายไฟฟ้าและการหยุด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ลดปริมาณการส่งหรือจ่ายน้ำ ซึ่งเป็นผลจากการปฏิบัติงานของผู้รับจ้าง โดยผู้ว่าจ้างไม่อนุญาตให้ผู้รับจ้าง หยุด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>ลดปริมาณการจ่ายไฟฟ้าให้กับพื้นที่หรือระบบไฟฟ้าอื่นใดที่จำเป็นในใช้งานดำเนินการในขณะนั้น เช่น ระบบสูบ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จ่ายน้ำ</w:t>
      </w:r>
      <w:r>
        <w:rPr>
          <w:rFonts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อาคารสำนักงาน ฯลฯยกเว้นกรณีหยุดจ่ายไฟฟ้าเพื่อเชื่อมต่อกับแหล่งจ่ายไฟฟ้าสำรอง หรือแหล่งพลังงานไฟฟ้าอื่น ซึ่งใช้เวลาดำเนินการอันสั้น โดยจะต้องได้รับอนุญาตจากผู้ว่าจ้าง และต้องอยู่ในช่วงเวลาและระยะเวลาที่กำหนดให้เท่านั้น </w:t>
      </w:r>
    </w:p>
    <w:p>
      <w:pPr>
        <w:pStyle w:val="ListParagraph"/>
        <w:numPr>
          <w:ilvl w:val="1"/>
          <w:numId w:val="6"/>
        </w:numPr>
        <w:tabs>
          <w:tab w:val="left" w:pos="1560" w:leader="none"/>
        </w:tabs>
        <w:ind w:left="1560" w:right="0" w:hanging="36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การติดต่อและค่าธรรมเนียมถ้ามิได้กำหนดไว้เป็นอย่างอื่นให้ผู้รับจ้างเป็นผู้ติดต่อประสานงานกับหน่วยงานของรัฐ หรือเอกชนในระบบที่เกี่ยวข้องกับผู้รับจ้างเพื่อให้ได้มาซึ่งความสมบูรณ์ของโครงการนั้น โดยค่าใช้จ่ายต่างๆ ในการติดต่อดำเนินงาน ผู้รับจ้างเป็นผู้รับผิดชอบทั้งสิ้น</w:t>
      </w:r>
    </w:p>
    <w:p>
      <w:pPr>
        <w:pStyle w:val="ListParagraph"/>
        <w:spacing w:before="0" w:after="0"/>
        <w:ind w:left="1843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numPr>
          <w:ilvl w:val="4"/>
          <w:numId w:val="4"/>
        </w:numPr>
        <w:spacing w:before="0" w:after="0"/>
        <w:ind w:left="284" w:right="0" w:hanging="360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ข้อกำหนดทางเทคนิค</w:t>
      </w:r>
    </w:p>
    <w:p>
      <w:pPr>
        <w:pStyle w:val="ListParagraph"/>
        <w:numPr>
          <w:ilvl w:val="1"/>
          <w:numId w:val="7"/>
        </w:numPr>
        <w:spacing w:before="0" w:after="0"/>
        <w:ind w:left="709" w:right="0" w:hanging="360"/>
        <w:contextualSpacing/>
        <w:jc w:val="both"/>
        <w:rPr>
          <w:rFonts w:cs="TH SarabunIT๙" w:ascii="TH SarabunIT๙" w:hAnsi="TH SarabunIT๙"/>
          <w:b/>
          <w:bCs/>
          <w:sz w:val="32"/>
          <w:szCs w:val="32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เครื่องกำเนิดไฟฟ้า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(Generator Set)</w:t>
      </w:r>
    </w:p>
    <w:p>
      <w:pPr>
        <w:pStyle w:val="ListParagraph"/>
        <w:numPr>
          <w:ilvl w:val="2"/>
          <w:numId w:val="7"/>
        </w:numPr>
        <w:tabs>
          <w:tab w:val="left" w:pos="2127" w:leader="none"/>
        </w:tabs>
        <w:spacing w:before="0" w:after="0"/>
        <w:ind w:left="1418" w:right="0" w:hanging="72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ความต้องการทั่วไป</w:t>
      </w:r>
    </w:p>
    <w:p>
      <w:pPr>
        <w:pStyle w:val="ListParagraph"/>
        <w:numPr>
          <w:ilvl w:val="0"/>
          <w:numId w:val="9"/>
        </w:numPr>
        <w:tabs>
          <w:tab w:val="left" w:pos="1701" w:leader="none"/>
        </w:tabs>
        <w:ind w:left="1701" w:right="0" w:hanging="36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ข้อกำหนดนี้ครอบคลุมรายละเอียด คุณสมบัติและการติดตั้งเครื่องกำเนิดไฟฟ้า อุปกรณ์ควบคุมตลอดจนถึงน้ำมันเชื้อเพลิง</w:t>
      </w:r>
    </w:p>
    <w:p>
      <w:pPr>
        <w:pStyle w:val="ListParagraph"/>
        <w:numPr>
          <w:ilvl w:val="0"/>
          <w:numId w:val="9"/>
        </w:numPr>
        <w:tabs>
          <w:tab w:val="left" w:pos="1701" w:leader="none"/>
        </w:tabs>
        <w:ind w:left="1701" w:right="0" w:hanging="36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ผลิตภัณฑ์ที่เสนอในโครงการนี้ ทั้งชุดเครื่องกำเนิดไฟฟ้าต้องได้รับการแต่งตั้งเป็นตัวแทนจำหน่ายจากโรงงานผู้ผลิต หรือบริษัทสาขาผู้ผลิตชุดเครื่องกำเนิดไฟฟ้ามาแล้วไม่น้อยกว่า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 w:val="32"/>
          <w:szCs w:val="32"/>
        </w:rPr>
        <w:t>ปี</w:t>
      </w:r>
    </w:p>
    <w:p>
      <w:pPr>
        <w:pStyle w:val="ListParagraph"/>
        <w:numPr>
          <w:ilvl w:val="0"/>
          <w:numId w:val="9"/>
        </w:numPr>
        <w:tabs>
          <w:tab w:val="left" w:pos="1701" w:leader="none"/>
        </w:tabs>
        <w:ind w:left="1701" w:right="0" w:hanging="36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ตัวแทนจำหน่ายในประเทศต้องมีประสบการณ์ งานด้านเครื่องกำเนิดไฟฟ้าผลิตภัณฑ์ที่เสนอ และจดทะเบียนเพื่อประกอบธุรกิจงานด้านเครื่องกำเนิดไฟฟ้ามาแล้วไม่น้อยกว่า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5 </w:t>
      </w:r>
      <w:r>
        <w:rPr>
          <w:rFonts w:ascii="TH SarabunIT๙" w:hAnsi="TH SarabunIT๙" w:cs="TH SarabunIT๙"/>
          <w:sz w:val="32"/>
          <w:sz w:val="32"/>
          <w:szCs w:val="32"/>
        </w:rPr>
        <w:t>ปี เพื่อคุณภาพในการทำงานและการบริการ</w:t>
      </w:r>
    </w:p>
    <w:p>
      <w:pPr>
        <w:pStyle w:val="ListParagraph"/>
        <w:numPr>
          <w:ilvl w:val="2"/>
          <w:numId w:val="7"/>
        </w:numPr>
        <w:tabs>
          <w:tab w:val="left" w:pos="1701" w:leader="none"/>
        </w:tabs>
        <w:ind w:left="1701" w:right="0" w:hanging="72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เครื่องกำเนิดไฟฟ้านี้ใช้สำหรับจ่ายกระแสไฟฟ้าฉุกเฉินให้แก่โครงการ เครื่องกำเนิดไฟฟ้าขนาดไม่น้อยกว่า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600kW/750kVA, 0.8 Power Factor, 400/230V, 3-Phase, 4-Wire, 50 Hz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 </w:t>
      </w:r>
      <w:r>
        <w:rPr>
          <w:rFonts w:cs="TH SarabunIT๙" w:ascii="TH SarabunIT๙" w:hAnsi="TH SarabunIT๙"/>
          <w:sz w:val="32"/>
          <w:szCs w:val="32"/>
        </w:rPr>
        <w:t xml:space="preserve">Prime by Rating, (Enclosed Sets)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สำหรับอาคารสูบน้ำแรงสูง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ชุด และเครื่องกำเนิดไฟฟ้าขนาดไม่น้อยกว่า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1000 kW/1250 kVA, 0.8 Power Factor, 400/230V, 3-Phase, 4-Wire, 50 Hz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 </w:t>
      </w:r>
      <w:r>
        <w:rPr>
          <w:rFonts w:cs="TH SarabunIT๙" w:ascii="TH SarabunIT๙" w:hAnsi="TH SarabunIT๙"/>
          <w:sz w:val="32"/>
          <w:szCs w:val="32"/>
        </w:rPr>
        <w:t xml:space="preserve">Prime by Rating, (Enclosed Sets)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สำหรับอาคารสูบน้ำแรงต่ำ จำนวน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ชุด  โดยที่เครื่องกำเนิดทั้ง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ชุดมี </w:t>
      </w:r>
      <w:r>
        <w:rPr>
          <w:rFonts w:cs="TH SarabunIT๙" w:ascii="TH SarabunIT๙" w:hAnsi="TH SarabunIT๙"/>
          <w:sz w:val="32"/>
          <w:szCs w:val="32"/>
          <w:u w:val="single"/>
        </w:rPr>
        <w:t xml:space="preserve">Sound Levels@ 7 m </w:t>
      </w:r>
      <w:r>
        <w:rPr>
          <w:rFonts w:ascii="TH SarabunIT๙" w:hAnsi="TH SarabunIT๙" w:cs="TH SarabunIT๙"/>
          <w:sz w:val="32"/>
          <w:sz w:val="32"/>
          <w:szCs w:val="32"/>
          <w:u w:val="single"/>
        </w:rPr>
        <w:t xml:space="preserve">ระดับเสียงไม่เกิน </w:t>
      </w:r>
      <w:r>
        <w:rPr>
          <w:rFonts w:cs="TH SarabunIT๙" w:ascii="TH SarabunIT๙" w:hAnsi="TH SarabunIT๙"/>
          <w:sz w:val="32"/>
          <w:szCs w:val="32"/>
          <w:u w:val="single"/>
        </w:rPr>
        <w:t>78 db.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กำลังของเครื่องกำเนิดไฟฟ้าให้พิจารณาจากกำลังของเครื่องยนต์ที่หักลบผลจากการระบายความร้อนและการประกอบเป็น </w:t>
      </w:r>
      <w:r>
        <w:rPr>
          <w:rFonts w:cs="TH SarabunIT๙" w:ascii="TH SarabunIT๙" w:hAnsi="TH SarabunIT๙"/>
          <w:sz w:val="32"/>
          <w:szCs w:val="32"/>
        </w:rPr>
        <w:t xml:space="preserve">Enclosed Sets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รวมถึงปัจจัยอื่นๆที่เกี่ยวข้องแล้ว  </w:t>
      </w:r>
    </w:p>
    <w:p>
      <w:pPr>
        <w:pStyle w:val="ListParagraph"/>
        <w:numPr>
          <w:ilvl w:val="2"/>
          <w:numId w:val="7"/>
        </w:numPr>
        <w:tabs>
          <w:tab w:val="left" w:pos="1701" w:leader="none"/>
        </w:tabs>
        <w:ind w:left="2127" w:right="0" w:hanging="72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เครื่องยนต์ต้นกำลัง</w:t>
      </w:r>
    </w:p>
    <w:p>
      <w:pPr>
        <w:pStyle w:val="ListParagraph"/>
        <w:numPr>
          <w:ilvl w:val="0"/>
          <w:numId w:val="8"/>
        </w:numPr>
        <w:tabs>
          <w:tab w:val="left" w:pos="1701" w:leader="none"/>
        </w:tabs>
        <w:spacing w:before="0" w:after="0"/>
        <w:ind w:left="1701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ใช้เครื่องยนต์ดีเซลที่จำหน่ายในประเทศไทย เป็นเครื่องยนต์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จังหวะ ระบายความร้อนด้วยน้ำหรือสารหล่อเป็นชนิดอื่น ทำงานที่ </w:t>
      </w:r>
      <w:r>
        <w:rPr>
          <w:rFonts w:cs="TH SarabunIT๙" w:ascii="TH SarabunIT๙" w:hAnsi="TH SarabunIT๙"/>
          <w:sz w:val="32"/>
          <w:szCs w:val="32"/>
        </w:rPr>
        <w:t xml:space="preserve">Rated Speed 1,500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รอบต่อนาที </w:t>
      </w:r>
    </w:p>
    <w:p>
      <w:pPr>
        <w:pStyle w:val="ListParagraph"/>
        <w:numPr>
          <w:ilvl w:val="0"/>
          <w:numId w:val="8"/>
        </w:numPr>
        <w:tabs>
          <w:tab w:val="left" w:pos="1701" w:leader="none"/>
        </w:tabs>
        <w:spacing w:before="0" w:after="0"/>
        <w:ind w:left="1701" w:right="0" w:hanging="36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ขนาดกำลังของเครื่องยนต์ต้องเป็นขนาดที่เหมาะสมกับการใช้งาน ตามมาตรฐาน </w:t>
      </w:r>
      <w:r>
        <w:rPr>
          <w:rFonts w:cs="TH SarabunIT๙" w:ascii="TH SarabunIT๙" w:hAnsi="TH SarabunIT๙"/>
          <w:sz w:val="32"/>
          <w:szCs w:val="32"/>
        </w:rPr>
        <w:t xml:space="preserve">DIN, BS,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 xml:space="preserve">SAE </w:t>
      </w:r>
    </w:p>
    <w:p>
      <w:pPr>
        <w:pStyle w:val="ListParagraph"/>
        <w:numPr>
          <w:ilvl w:val="0"/>
          <w:numId w:val="8"/>
        </w:numPr>
        <w:tabs>
          <w:tab w:val="left" w:pos="1701" w:leader="none"/>
        </w:tabs>
        <w:spacing w:before="0" w:after="0"/>
        <w:ind w:left="1701" w:right="0" w:hanging="36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ระบบควบคุมความเร็วเครื่องใช้ </w:t>
      </w:r>
      <w:r>
        <w:rPr>
          <w:rFonts w:cs="TH SarabunIT๙" w:ascii="TH SarabunIT๙" w:hAnsi="TH SarabunIT๙"/>
          <w:sz w:val="32"/>
          <w:szCs w:val="32"/>
        </w:rPr>
        <w:t xml:space="preserve">Governor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แบบ </w:t>
      </w:r>
      <w:r>
        <w:rPr>
          <w:rFonts w:cs="TH SarabunIT๙" w:ascii="TH SarabunIT๙" w:hAnsi="TH SarabunIT๙"/>
          <w:sz w:val="32"/>
          <w:szCs w:val="32"/>
        </w:rPr>
        <w:t xml:space="preserve">Full Hydraulic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 xml:space="preserve">Electronic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ซึ่งให้ </w:t>
      </w:r>
      <w:r>
        <w:rPr>
          <w:rFonts w:cs="TH SarabunIT๙" w:ascii="TH SarabunIT๙" w:hAnsi="TH SarabunIT๙"/>
          <w:sz w:val="32"/>
          <w:szCs w:val="32"/>
        </w:rPr>
        <w:t xml:space="preserve">Speed Regulation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ชนิด </w:t>
      </w:r>
      <w:r>
        <w:rPr>
          <w:rFonts w:cs="TH SarabunIT๙" w:ascii="TH SarabunIT๙" w:hAnsi="TH SarabunIT๙"/>
          <w:sz w:val="32"/>
          <w:szCs w:val="32"/>
        </w:rPr>
        <w:t xml:space="preserve">Isochronous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 </w:t>
      </w:r>
      <w:r>
        <w:rPr>
          <w:rFonts w:cs="TH SarabunIT๙" w:ascii="TH SarabunIT๙" w:hAnsi="TH SarabunIT๙"/>
          <w:sz w:val="32"/>
          <w:szCs w:val="32"/>
        </w:rPr>
        <w:t xml:space="preserve">Rated Speed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จากเดินตัวเปล่า </w:t>
      </w:r>
      <w:r>
        <w:rPr>
          <w:rFonts w:cs="TH SarabunIT๙" w:ascii="TH SarabunIT๙" w:hAnsi="TH SarabunIT๙"/>
          <w:sz w:val="32"/>
          <w:szCs w:val="32"/>
        </w:rPr>
        <w:t xml:space="preserve">(No Load)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ถึงภาระเต็มที่ </w:t>
      </w:r>
      <w:r>
        <w:rPr>
          <w:rFonts w:cs="TH SarabunIT๙" w:ascii="TH SarabunIT๙" w:hAnsi="TH SarabunIT๙"/>
          <w:sz w:val="32"/>
          <w:szCs w:val="32"/>
        </w:rPr>
        <w:t xml:space="preserve">(Full Load)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ที่ภาวะคงที่ </w:t>
      </w:r>
      <w:r>
        <w:rPr>
          <w:rFonts w:cs="TH SarabunIT๙" w:ascii="TH SarabunIT๙" w:hAnsi="TH SarabunIT๙"/>
          <w:sz w:val="32"/>
          <w:szCs w:val="32"/>
        </w:rPr>
        <w:t xml:space="preserve">(Steady State)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เพื่อให้ความถี่ของกระแสไฟฟ้าจ่ายออกอยู่ในระหว่าง </w:t>
      </w:r>
      <w:r>
        <w:rPr>
          <w:rFonts w:cs="TH SarabunIT๙" w:ascii="TH SarabunIT๙" w:hAnsi="TH SarabunIT๙"/>
          <w:sz w:val="32"/>
          <w:szCs w:val="32"/>
        </w:rPr>
        <w:t xml:space="preserve">50 Hz ± 0.25% </w:t>
      </w:r>
    </w:p>
    <w:p>
      <w:pPr>
        <w:pStyle w:val="ListParagraph"/>
        <w:numPr>
          <w:ilvl w:val="0"/>
          <w:numId w:val="8"/>
        </w:numPr>
        <w:tabs>
          <w:tab w:val="left" w:pos="1701" w:leader="none"/>
        </w:tabs>
        <w:spacing w:before="0" w:after="0"/>
        <w:ind w:left="2552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ระบบกรองอากาศใช้ </w:t>
      </w:r>
      <w:r>
        <w:rPr>
          <w:rFonts w:cs="TH SarabunIT๙" w:ascii="TH SarabunIT๙" w:hAnsi="TH SarabunIT๙"/>
          <w:sz w:val="32"/>
          <w:szCs w:val="32"/>
        </w:rPr>
        <w:t xml:space="preserve">Dry Filter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 </w:t>
      </w:r>
      <w:r>
        <w:rPr>
          <w:rFonts w:cs="TH SarabunIT๙" w:ascii="TH SarabunIT๙" w:hAnsi="TH SarabunIT๙"/>
          <w:sz w:val="32"/>
          <w:szCs w:val="32"/>
        </w:rPr>
        <w:t xml:space="preserve">Turbocharger </w:t>
      </w:r>
      <w:r>
        <w:rPr>
          <w:rFonts w:ascii="TH SarabunIT๙" w:hAnsi="TH SarabunIT๙" w:cs="TH SarabunIT๙"/>
          <w:sz w:val="32"/>
          <w:sz w:val="32"/>
          <w:szCs w:val="32"/>
        </w:rPr>
        <w:t>ช่วยอัดอากาศ เข้ากระบอกสูบ</w:t>
      </w:r>
    </w:p>
    <w:p>
      <w:pPr>
        <w:pStyle w:val="ListParagraph"/>
        <w:numPr>
          <w:ilvl w:val="0"/>
          <w:numId w:val="8"/>
        </w:numPr>
        <w:spacing w:before="0" w:after="0"/>
        <w:ind w:left="1701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ระบบระบายความร้อนใช้เครื่องสูบหมุนเวียน </w:t>
      </w:r>
      <w:r>
        <w:rPr>
          <w:rFonts w:cs="TH SarabunIT๙" w:ascii="TH SarabunIT๙" w:hAnsi="TH SarabunIT๙"/>
          <w:sz w:val="32"/>
          <w:szCs w:val="32"/>
        </w:rPr>
        <w:t xml:space="preserve">(Circulating Pump)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เพื่อส่งสารหล่อเย็นไประบายความร้อนมี </w:t>
      </w:r>
      <w:r>
        <w:rPr>
          <w:rFonts w:cs="TH SarabunIT๙" w:ascii="TH SarabunIT๙" w:hAnsi="TH SarabunIT๙"/>
          <w:sz w:val="32"/>
          <w:szCs w:val="32"/>
        </w:rPr>
        <w:t xml:space="preserve">Thermostatic Valve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ช่วยในการรักษาระดับอุณหภูมิของเครื่องยนต์ให้อยู่ในสภาวะคงที่ การระบายความร้อนใช้หม้อระบายความร้อน และพัดลมซึ่งติดตั้งกับเครื่องจากโรงงานผู้ผลิต </w:t>
      </w:r>
      <w:r>
        <w:rPr>
          <w:rFonts w:cs="TH SarabunIT๙" w:ascii="TH SarabunIT๙" w:hAnsi="TH SarabunIT๙"/>
          <w:sz w:val="32"/>
          <w:szCs w:val="32"/>
        </w:rPr>
        <w:t xml:space="preserve">(Engine Mounted)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พร้อมทั้ง </w:t>
      </w:r>
      <w:r>
        <w:rPr>
          <w:rFonts w:cs="TH SarabunIT๙" w:ascii="TH SarabunIT๙" w:hAnsi="TH SarabunIT๙"/>
          <w:sz w:val="32"/>
          <w:szCs w:val="32"/>
        </w:rPr>
        <w:t xml:space="preserve">Guard </w:t>
      </w:r>
      <w:r>
        <w:rPr>
          <w:rFonts w:ascii="TH SarabunIT๙" w:hAnsi="TH SarabunIT๙" w:cs="TH SarabunIT๙"/>
          <w:sz w:val="32"/>
          <w:sz w:val="32"/>
          <w:szCs w:val="32"/>
        </w:rPr>
        <w:t>ป้องกันส่วนเคลื่อนไหว</w:t>
      </w:r>
    </w:p>
    <w:p>
      <w:pPr>
        <w:pStyle w:val="ListParagraph"/>
        <w:numPr>
          <w:ilvl w:val="0"/>
          <w:numId w:val="8"/>
        </w:numPr>
        <w:spacing w:before="0" w:after="0"/>
        <w:ind w:left="1701" w:right="0" w:hanging="36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การสตาร์ทเครื่องยนต์ด้วย </w:t>
      </w:r>
      <w:r>
        <w:rPr>
          <w:rFonts w:cs="TH SarabunIT๙" w:ascii="TH SarabunIT๙" w:hAnsi="TH SarabunIT๙"/>
          <w:sz w:val="32"/>
          <w:szCs w:val="32"/>
        </w:rPr>
        <w:t xml:space="preserve">DC Motor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ใช้ไฟฟ้ากระแสตรงจากแบตเตอรี่ แบบที่จัดหาในประเทศไทย การบรรจุแบตเตอรี่ใช้ </w:t>
      </w:r>
      <w:r>
        <w:rPr>
          <w:rFonts w:cs="TH SarabunIT๙" w:ascii="TH SarabunIT๙" w:hAnsi="TH SarabunIT๙"/>
          <w:sz w:val="32"/>
          <w:szCs w:val="32"/>
        </w:rPr>
        <w:t>Alternator</w:t>
      </w:r>
    </w:p>
    <w:p>
      <w:pPr>
        <w:pStyle w:val="ListParagraph"/>
        <w:numPr>
          <w:ilvl w:val="0"/>
          <w:numId w:val="8"/>
        </w:numPr>
        <w:tabs>
          <w:tab w:val="left" w:pos="2552" w:leader="none"/>
        </w:tabs>
        <w:spacing w:before="0" w:after="0"/>
        <w:ind w:left="1701" w:right="0" w:hanging="36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ระบบประจุไฟแบตเตอรี่แบบแรงดันคงที่ให้เต็มด้วยเวลาไม่เกิน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 w:val="32"/>
          <w:szCs w:val="32"/>
        </w:rPr>
        <w:t>ชม</w:t>
      </w:r>
      <w:r>
        <w:rPr>
          <w:rFonts w:cs="TH SarabunIT๙" w:ascii="TH SarabunIT๙" w:hAnsi="TH SarabunIT๙"/>
          <w:sz w:val="32"/>
          <w:szCs w:val="32"/>
        </w:rPr>
        <w:t>.</w:t>
      </w:r>
    </w:p>
    <w:p>
      <w:pPr>
        <w:pStyle w:val="ListParagraph"/>
        <w:numPr>
          <w:ilvl w:val="0"/>
          <w:numId w:val="8"/>
        </w:numPr>
        <w:tabs>
          <w:tab w:val="left" w:pos="1701" w:leader="none"/>
        </w:tabs>
        <w:spacing w:before="0" w:after="0"/>
        <w:ind w:left="1701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ระบบไอเสียผลิตจาก </w:t>
      </w:r>
      <w:r>
        <w:rPr>
          <w:rFonts w:cs="TH SarabunIT๙" w:ascii="TH SarabunIT๙" w:hAnsi="TH SarabunIT๙"/>
          <w:sz w:val="32"/>
          <w:szCs w:val="32"/>
        </w:rPr>
        <w:t xml:space="preserve">Black Steel Pipe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หรือดีกว่า </w:t>
      </w:r>
      <w:r>
        <w:rPr>
          <w:rFonts w:cs="TH SarabunIT๙" w:ascii="TH SarabunIT๙" w:hAnsi="TH SarabunIT๙"/>
          <w:sz w:val="32"/>
          <w:szCs w:val="32"/>
        </w:rPr>
        <w:t xml:space="preserve">Silencer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หม้อพักเก็บเสียง ทุกอย่างถูกติดตั้งอยู่ภายในเครื่องกำเนิดแบบ </w:t>
      </w:r>
      <w:r>
        <w:rPr>
          <w:rFonts w:cs="TH SarabunIT๙" w:ascii="TH SarabunIT๙" w:hAnsi="TH SarabunIT๙"/>
          <w:sz w:val="32"/>
          <w:szCs w:val="32"/>
        </w:rPr>
        <w:t xml:space="preserve">Enclosed Sets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โดยที่ค่า </w:t>
      </w:r>
      <w:r>
        <w:rPr>
          <w:rFonts w:cs="TH SarabunIT๙" w:ascii="TH SarabunIT๙" w:hAnsi="TH SarabunIT๙"/>
          <w:sz w:val="32"/>
          <w:szCs w:val="32"/>
          <w:u w:val="single"/>
        </w:rPr>
        <w:t xml:space="preserve">Sound Levels@ 7 m </w:t>
      </w:r>
      <w:r>
        <w:rPr>
          <w:rFonts w:ascii="TH SarabunIT๙" w:hAnsi="TH SarabunIT๙" w:cs="TH SarabunIT๙"/>
          <w:sz w:val="32"/>
          <w:sz w:val="32"/>
          <w:szCs w:val="32"/>
          <w:u w:val="single"/>
        </w:rPr>
        <w:t xml:space="preserve">ระดับเสียงไม่เกิน </w:t>
      </w:r>
      <w:r>
        <w:rPr>
          <w:rFonts w:cs="TH SarabunIT๙" w:ascii="TH SarabunIT๙" w:hAnsi="TH SarabunIT๙"/>
          <w:sz w:val="32"/>
          <w:szCs w:val="32"/>
          <w:u w:val="single"/>
        </w:rPr>
        <w:t>78 db.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และมีการต่อท่อไอเสียออกนอกอาคาร โดยใช้ </w:t>
      </w:r>
      <w:r>
        <w:rPr>
          <w:rFonts w:cs="TH SarabunIT๙" w:ascii="TH SarabunIT๙" w:hAnsi="TH SarabunIT๙"/>
          <w:sz w:val="32"/>
          <w:szCs w:val="32"/>
        </w:rPr>
        <w:t xml:space="preserve">Flexible Connector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เชื่อมต่อระหว่างท่อไอเสียส่วนที่ออกมาจากตัวเครื่องกำเนิดไฟฟ้าและส่วนที่ต้องต่อเพิ่มเติม </w:t>
      </w:r>
    </w:p>
    <w:p>
      <w:pPr>
        <w:pStyle w:val="ListParagraph"/>
        <w:numPr>
          <w:ilvl w:val="0"/>
          <w:numId w:val="8"/>
        </w:numPr>
        <w:tabs>
          <w:tab w:val="left" w:pos="1701" w:leader="none"/>
        </w:tabs>
        <w:spacing w:before="0" w:after="0"/>
        <w:ind w:left="1701" w:right="0" w:hanging="36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อุปกรณ์เครื่องวัดแสดงสถานะและป้องกันเครื่องยนต์ </w:t>
      </w:r>
      <w:r>
        <w:rPr>
          <w:rFonts w:cs="TH SarabunIT๙" w:ascii="TH SarabunIT๙" w:hAnsi="TH SarabunIT๙"/>
          <w:sz w:val="32"/>
          <w:szCs w:val="32"/>
        </w:rPr>
        <w:t xml:space="preserve">(Engine Fault Indicator) </w:t>
      </w:r>
      <w:r>
        <w:rPr>
          <w:rFonts w:ascii="TH SarabunIT๙" w:hAnsi="TH SarabunIT๙" w:cs="TH SarabunIT๙"/>
          <w:sz w:val="32"/>
          <w:sz w:val="32"/>
          <w:szCs w:val="32"/>
        </w:rPr>
        <w:t>อยู่ที่แผงควบคุม ติดตั้งบนเครื่องกำเนิดไฟฟ้า</w:t>
      </w:r>
    </w:p>
    <w:p>
      <w:pPr>
        <w:pStyle w:val="ListParagraph"/>
        <w:numPr>
          <w:ilvl w:val="0"/>
          <w:numId w:val="10"/>
        </w:numPr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Engine Water Temperature</w:t>
      </w:r>
    </w:p>
    <w:p>
      <w:pPr>
        <w:pStyle w:val="ListParagraph"/>
        <w:numPr>
          <w:ilvl w:val="0"/>
          <w:numId w:val="10"/>
        </w:numPr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Engine Lube Oil Pressure</w:t>
      </w:r>
    </w:p>
    <w:p>
      <w:pPr>
        <w:pStyle w:val="ListParagraph"/>
        <w:numPr>
          <w:ilvl w:val="0"/>
          <w:numId w:val="10"/>
        </w:numPr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Engine Running Hour Meter</w:t>
      </w:r>
    </w:p>
    <w:p>
      <w:pPr>
        <w:pStyle w:val="ListParagraph"/>
        <w:numPr>
          <w:ilvl w:val="0"/>
          <w:numId w:val="10"/>
        </w:numPr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Battery Charging Indicator, Battery Voltage</w:t>
      </w:r>
    </w:p>
    <w:p>
      <w:pPr>
        <w:pStyle w:val="ListParagraph"/>
        <w:numPr>
          <w:ilvl w:val="0"/>
          <w:numId w:val="10"/>
        </w:numPr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Engine Speed</w:t>
      </w:r>
    </w:p>
    <w:p>
      <w:pPr>
        <w:pStyle w:val="ListParagraph"/>
        <w:numPr>
          <w:ilvl w:val="0"/>
          <w:numId w:val="10"/>
        </w:numPr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Engine Fault Indicator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ซึ่งทำให้เครื่องยนต์ </w:t>
      </w:r>
      <w:r>
        <w:rPr>
          <w:rFonts w:cs="TH SarabunIT๙" w:ascii="TH SarabunIT๙" w:hAnsi="TH SarabunIT๙"/>
          <w:sz w:val="32"/>
          <w:szCs w:val="32"/>
        </w:rPr>
        <w:t xml:space="preserve">Shut-Down </w:t>
      </w:r>
    </w:p>
    <w:p>
      <w:pPr>
        <w:pStyle w:val="ListParagraph"/>
        <w:ind w:left="3261" w:right="0" w:hanging="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ประกอบด้วย</w:t>
      </w:r>
    </w:p>
    <w:p>
      <w:pPr>
        <w:pStyle w:val="ListParagraph"/>
        <w:numPr>
          <w:ilvl w:val="7"/>
          <w:numId w:val="4"/>
        </w:numPr>
        <w:ind w:left="3969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Low Lubricating Oil Pressure</w:t>
      </w:r>
    </w:p>
    <w:p>
      <w:pPr>
        <w:pStyle w:val="ListParagraph"/>
        <w:numPr>
          <w:ilvl w:val="7"/>
          <w:numId w:val="4"/>
        </w:numPr>
        <w:spacing w:before="120" w:after="0"/>
        <w:ind w:left="3969" w:right="0" w:hanging="36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High Jacket Water Temperature</w:t>
      </w:r>
    </w:p>
    <w:p>
      <w:pPr>
        <w:pStyle w:val="Normal"/>
        <w:ind w:left="3969" w:right="0" w:hanging="283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>-</w:t>
        <w:tab/>
        <w:t>Engine Over Speed</w:t>
      </w:r>
    </w:p>
    <w:p>
      <w:pPr>
        <w:pStyle w:val="ListParagraph"/>
        <w:tabs>
          <w:tab w:val="left" w:pos="3969" w:leader="none"/>
        </w:tabs>
        <w:spacing w:before="0" w:after="0"/>
        <w:ind w:left="2835" w:right="0" w:firstLine="851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</w:t>
        <w:tab/>
        <w:t>Engine Over Crank</w:t>
      </w:r>
    </w:p>
    <w:p>
      <w:pPr>
        <w:pStyle w:val="ListParagraph"/>
        <w:ind w:left="709" w:right="0" w:hanging="142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>6.1.4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เครื่องกำเนิดไฟฟ้า </w:t>
      </w:r>
      <w:r>
        <w:rPr>
          <w:rFonts w:cs="TH SarabunIT๙" w:ascii="TH SarabunIT๙" w:hAnsi="TH SarabunIT๙"/>
          <w:sz w:val="32"/>
          <w:szCs w:val="32"/>
        </w:rPr>
        <w:t>(Generator)</w:t>
      </w:r>
    </w:p>
    <w:p>
      <w:pPr>
        <w:pStyle w:val="ListParagraph"/>
        <w:tabs>
          <w:tab w:val="left" w:pos="1418" w:leader="none"/>
          <w:tab w:val="left" w:pos="1701" w:leader="none"/>
        </w:tabs>
        <w:ind w:left="1701" w:right="0" w:hanging="283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1.</w:t>
        <w:tab/>
        <w:t xml:space="preserve">Generator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ต้องพิกัดกำลังและจ่ายไฟฟ้าได้ตามที่กล่าวถึงข้างต้น เป็นชนิด </w:t>
      </w:r>
      <w:r>
        <w:rPr>
          <w:rFonts w:cs="TH SarabunIT๙" w:ascii="TH SarabunIT๙" w:hAnsi="TH SarabunIT๙"/>
          <w:sz w:val="32"/>
          <w:szCs w:val="32"/>
        </w:rPr>
        <w:t xml:space="preserve">Synchronous, 4 Pole, 2/3 Pitch Winding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เพื่อลดความร้อนในขดลวด </w:t>
      </w:r>
      <w:r>
        <w:rPr>
          <w:rFonts w:cs="TH SarabunIT๙" w:ascii="TH SarabunIT๙" w:hAnsi="TH SarabunIT๙"/>
          <w:sz w:val="32"/>
          <w:szCs w:val="32"/>
        </w:rPr>
        <w:t xml:space="preserve">(Field Heating)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 </w:t>
      </w:r>
      <w:r>
        <w:rPr>
          <w:rFonts w:cs="TH SarabunIT๙" w:ascii="TH SarabunIT๙" w:hAnsi="TH SarabunIT๙"/>
          <w:sz w:val="32"/>
          <w:szCs w:val="32"/>
        </w:rPr>
        <w:t xml:space="preserve">Voltage Harmonics, Revolving Field, Drip-Proof Construction, Single Pre-Lubricated Seal &amp; Bearing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ระบายความร้อนด้วยอากาศ สามารถต่อโดยตรงเข้ากับเครื่องยนต์โดยใช้ </w:t>
      </w:r>
      <w:r>
        <w:rPr>
          <w:rFonts w:cs="TH SarabunIT๙" w:ascii="TH SarabunIT๙" w:hAnsi="TH SarabunIT๙"/>
          <w:sz w:val="32"/>
          <w:szCs w:val="32"/>
        </w:rPr>
        <w:t xml:space="preserve">Flexible Drive Disc </w:t>
      </w:r>
    </w:p>
    <w:p>
      <w:pPr>
        <w:pStyle w:val="ListParagraph"/>
        <w:tabs>
          <w:tab w:val="left" w:pos="2552" w:leader="none"/>
        </w:tabs>
        <w:ind w:left="1701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ฉนวนของขดลวดต้องเป็น </w:t>
      </w:r>
      <w:r>
        <w:rPr>
          <w:rFonts w:cs="TH SarabunIT๙" w:ascii="TH SarabunIT๙" w:hAnsi="TH SarabunIT๙"/>
          <w:sz w:val="32"/>
          <w:szCs w:val="32"/>
        </w:rPr>
        <w:t xml:space="preserve">Class H </w:t>
      </w:r>
      <w:r>
        <w:rPr>
          <w:rFonts w:ascii="TH SarabunIT๙" w:hAnsi="TH SarabunIT๙" w:cs="TH SarabunIT๙"/>
          <w:sz w:val="32"/>
          <w:sz w:val="32"/>
          <w:szCs w:val="32"/>
        </w:rPr>
        <w:t>หรือดีกว่า</w:t>
      </w:r>
    </w:p>
    <w:p>
      <w:pPr>
        <w:pStyle w:val="ListParagraph"/>
        <w:ind w:left="1701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3.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 </w:t>
      </w:r>
      <w:r>
        <w:rPr>
          <w:rFonts w:cs="TH SarabunIT๙" w:ascii="TH SarabunIT๙" w:hAnsi="TH SarabunIT๙"/>
          <w:sz w:val="32"/>
          <w:szCs w:val="32"/>
        </w:rPr>
        <w:t xml:space="preserve">Excitation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 </w:t>
      </w:r>
      <w:r>
        <w:rPr>
          <w:rFonts w:cs="TH SarabunIT๙" w:ascii="TH SarabunIT๙" w:hAnsi="TH SarabunIT๙"/>
          <w:sz w:val="32"/>
          <w:szCs w:val="32"/>
        </w:rPr>
        <w:t xml:space="preserve">Generator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ต้องเป็นแบบ </w:t>
      </w:r>
      <w:r>
        <w:rPr>
          <w:rFonts w:cs="TH SarabunIT๙" w:ascii="TH SarabunIT๙" w:hAnsi="TH SarabunIT๙"/>
          <w:sz w:val="32"/>
          <w:szCs w:val="32"/>
        </w:rPr>
        <w:t xml:space="preserve">PMG (Permanent Magnet Generator)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 xml:space="preserve">AREP (Auxiliary Windings, Regulator, Excitation Principle)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</w:t>
      </w:r>
    </w:p>
    <w:p>
      <w:pPr>
        <w:pStyle w:val="ListParagraph"/>
        <w:tabs>
          <w:tab w:val="left" w:pos="2552" w:leader="none"/>
        </w:tabs>
        <w:ind w:left="1701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การทำงานของ </w:t>
      </w:r>
      <w:r>
        <w:rPr>
          <w:rFonts w:cs="TH SarabunIT๙" w:ascii="TH SarabunIT๙" w:hAnsi="TH SarabunIT๙"/>
          <w:sz w:val="32"/>
          <w:szCs w:val="32"/>
        </w:rPr>
        <w:t xml:space="preserve">Generator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ต้องมีอุปกรณ์ปรับแรงดันไฟฟ้าและความถี่โดยอัตโนมัติแบบ </w:t>
      </w:r>
      <w:r>
        <w:rPr>
          <w:rFonts w:cs="TH SarabunIT๙" w:ascii="TH SarabunIT๙" w:hAnsi="TH SarabunIT๙"/>
          <w:sz w:val="32"/>
          <w:szCs w:val="32"/>
        </w:rPr>
        <w:t xml:space="preserve">Solid State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เพื่อปรับแรงดันและความถี่ระหว่างเดินตัวเปล่า </w:t>
      </w:r>
      <w:r>
        <w:rPr>
          <w:rFonts w:cs="TH SarabunIT๙" w:ascii="TH SarabunIT๙" w:hAnsi="TH SarabunIT๙"/>
          <w:sz w:val="32"/>
          <w:szCs w:val="32"/>
        </w:rPr>
        <w:t xml:space="preserve">(No Load)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กับเมื่อมีภาระเต็มที่ </w:t>
      </w:r>
      <w:r>
        <w:rPr>
          <w:rFonts w:cs="TH SarabunIT๙" w:ascii="TH SarabunIT๙" w:hAnsi="TH SarabunIT๙"/>
          <w:sz w:val="32"/>
          <w:szCs w:val="32"/>
        </w:rPr>
        <w:t xml:space="preserve">(Full Load) </w:t>
      </w:r>
      <w:r>
        <w:rPr>
          <w:rFonts w:ascii="TH SarabunIT๙" w:hAnsi="TH SarabunIT๙" w:cs="TH SarabunIT๙"/>
          <w:sz w:val="32"/>
          <w:sz w:val="32"/>
          <w:szCs w:val="32"/>
        </w:rPr>
        <w:t>ให้มีค่าต่างๆ ดังต่อไปนี้</w:t>
      </w:r>
    </w:p>
    <w:p>
      <w:pPr>
        <w:pStyle w:val="ListParagraph"/>
        <w:tabs>
          <w:tab w:val="left" w:pos="2552" w:leader="none"/>
        </w:tabs>
        <w:ind w:left="2552" w:right="0" w:hanging="28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แรงดันไฟฟ้าต้องคลาดเคลื่อนได้ไม่เกิน </w:t>
      </w:r>
      <w:r>
        <w:rPr>
          <w:rFonts w:cs="TH SarabunIT๙" w:ascii="TH SarabunIT๙" w:hAnsi="TH SarabunIT๙"/>
          <w:sz w:val="32"/>
          <w:szCs w:val="32"/>
        </w:rPr>
        <w:t xml:space="preserve">±0.5% </w:t>
      </w:r>
      <w:r>
        <w:rPr>
          <w:rFonts w:ascii="TH SarabunIT๙" w:hAnsi="TH SarabunIT๙" w:cs="TH SarabunIT๙"/>
          <w:sz w:val="32"/>
          <w:sz w:val="32"/>
          <w:szCs w:val="32"/>
        </w:rPr>
        <w:t>ของแรงดันไฟฟ้าปกติระหว่าง เดินตัวเปล่าถึงภาระเต็มที่ ที่สภาวะคงที่</w:t>
      </w:r>
    </w:p>
    <w:p>
      <w:pPr>
        <w:pStyle w:val="ListParagraph"/>
        <w:tabs>
          <w:tab w:val="left" w:pos="2552" w:leader="none"/>
        </w:tabs>
        <w:ind w:left="2552" w:right="0" w:hanging="28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ความถี่คลาดเคลื่อนได้ไม่เกิน </w:t>
      </w:r>
      <w:r>
        <w:rPr>
          <w:rFonts w:cs="TH SarabunIT๙" w:ascii="TH SarabunIT๙" w:hAnsi="TH SarabunIT๙"/>
          <w:sz w:val="32"/>
          <w:szCs w:val="32"/>
        </w:rPr>
        <w:t xml:space="preserve">±0.25% </w:t>
      </w:r>
      <w:r>
        <w:rPr>
          <w:rFonts w:ascii="TH SarabunIT๙" w:hAnsi="TH SarabunIT๙" w:cs="TH SarabunIT๙"/>
          <w:sz w:val="32"/>
          <w:sz w:val="32"/>
          <w:szCs w:val="32"/>
        </w:rPr>
        <w:t>ของความถี่ปกติที่สภาวะคงที่ระหว่างเดินตัวเปล่าถึงภาระเต็มที่</w:t>
      </w:r>
    </w:p>
    <w:p>
      <w:pPr>
        <w:pStyle w:val="ListParagraph"/>
        <w:tabs>
          <w:tab w:val="left" w:pos="1701" w:leader="none"/>
        </w:tabs>
        <w:ind w:left="1701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5. Telephone Influence Factor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ต้องมีค่าไม่เกิน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50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 </w:t>
      </w:r>
      <w:r>
        <w:rPr>
          <w:rFonts w:cs="TH SarabunIT๙" w:ascii="TH SarabunIT๙" w:hAnsi="TH SarabunIT๙"/>
          <w:sz w:val="32"/>
          <w:szCs w:val="32"/>
        </w:rPr>
        <w:t xml:space="preserve">Telephone Harmonic Factor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ต้องมีค่าไม่เกิน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3%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หรือตามมาตรฐาน </w:t>
      </w:r>
      <w:r>
        <w:rPr>
          <w:rFonts w:cs="TH SarabunIT๙" w:ascii="TH SarabunIT๙" w:hAnsi="TH SarabunIT๙"/>
          <w:sz w:val="32"/>
          <w:szCs w:val="32"/>
        </w:rPr>
        <w:t xml:space="preserve">NEMA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</w:t>
      </w:r>
    </w:p>
    <w:p>
      <w:pPr>
        <w:pStyle w:val="ListParagraph"/>
        <w:tabs>
          <w:tab w:val="left" w:pos="2127" w:leader="none"/>
        </w:tabs>
        <w:ind w:left="1418" w:right="0" w:hanging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6.1.5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แผงควบคุมสำหรับเครื่องกำเนิดไฟฟ้า</w:t>
      </w:r>
    </w:p>
    <w:p>
      <w:pPr>
        <w:pStyle w:val="ListParagraph"/>
        <w:tabs>
          <w:tab w:val="left" w:pos="1701" w:leader="none"/>
        </w:tabs>
        <w:ind w:left="1701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ความต้องการด้านพิกัดการออกแบบและการสร้างให้ยึดถือเช่นเดียวกับข้อกำหนดของแผง สวิตซ์ไฟฟ้าแรงต่ำเว้นแต่แผงควบคุมนี้ได้ออกแบบและสร้างเป็นมาตรฐานมาจาก โรงงานของผู้ผลิตเครื่องกำเนิดไฟฟ้า</w:t>
      </w:r>
    </w:p>
    <w:p>
      <w:pPr>
        <w:pStyle w:val="ListParagraph"/>
        <w:tabs>
          <w:tab w:val="left" w:pos="1701" w:leader="none"/>
        </w:tabs>
        <w:ind w:left="2552" w:right="0" w:hanging="113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อุปกรณ์ตัดวงจรไฟฟ้าต้องเป็น </w:t>
      </w:r>
      <w:r>
        <w:rPr>
          <w:rFonts w:cs="TH SarabunIT๙" w:ascii="TH SarabunIT๙" w:hAnsi="TH SarabunIT๙"/>
          <w:sz w:val="32"/>
          <w:szCs w:val="32"/>
        </w:rPr>
        <w:t xml:space="preserve">Air Circuit Breaker </w:t>
      </w:r>
      <w:r>
        <w:rPr>
          <w:rFonts w:ascii="TH SarabunIT๙" w:hAnsi="TH SarabunIT๙" w:cs="TH SarabunIT๙"/>
          <w:sz w:val="32"/>
          <w:sz w:val="32"/>
          <w:szCs w:val="32"/>
        </w:rPr>
        <w:t>หรือตามที่ระบุในแบบ</w:t>
      </w:r>
    </w:p>
    <w:p>
      <w:pPr>
        <w:pStyle w:val="ListParagraph"/>
        <w:tabs>
          <w:tab w:val="left" w:pos="2552" w:leader="none"/>
          <w:tab w:val="left" w:pos="2835" w:leader="none"/>
          <w:tab w:val="left" w:pos="3261" w:leader="none"/>
        </w:tabs>
        <w:ind w:left="1701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3.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แผงควบคุมเครื่องกำเนิดไฟฟ้าต้องประกอบด้วยอุปกรณ์อย่างน้อยดังต่อไปนี้</w:t>
      </w:r>
    </w:p>
    <w:p>
      <w:pPr>
        <w:pStyle w:val="ListParagraph"/>
        <w:tabs>
          <w:tab w:val="left" w:pos="2552" w:leader="none"/>
          <w:tab w:val="left" w:pos="3686" w:leader="none"/>
        </w:tabs>
        <w:spacing w:before="0" w:after="0"/>
        <w:ind w:left="2268" w:right="0" w:hanging="0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แอมมิเตอร์ </w:t>
      </w:r>
      <w:r>
        <w:rPr>
          <w:rFonts w:cs="TH SarabunIT๙" w:ascii="TH SarabunIT๙" w:hAnsi="TH SarabunIT๙"/>
          <w:sz w:val="32"/>
          <w:szCs w:val="32"/>
        </w:rPr>
        <w:t xml:space="preserve">AC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เฟส</w:t>
      </w:r>
    </w:p>
    <w:p>
      <w:pPr>
        <w:pStyle w:val="ListParagraph"/>
        <w:tabs>
          <w:tab w:val="left" w:pos="2552" w:leader="none"/>
        </w:tabs>
        <w:spacing w:before="0" w:after="120"/>
        <w:ind w:left="2127" w:right="0" w:firstLine="141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โวลท์มิเตอร์ </w:t>
      </w:r>
      <w:r>
        <w:rPr>
          <w:rFonts w:cs="TH SarabunIT๙" w:ascii="TH SarabunIT๙" w:hAnsi="TH SarabunIT๙"/>
          <w:sz w:val="32"/>
          <w:szCs w:val="32"/>
        </w:rPr>
        <w:t xml:space="preserve">AC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เฟส</w:t>
      </w:r>
    </w:p>
    <w:p>
      <w:pPr>
        <w:pStyle w:val="ListParagraph"/>
        <w:tabs>
          <w:tab w:val="left" w:pos="2552" w:leader="none"/>
        </w:tabs>
        <w:spacing w:before="0" w:after="120"/>
        <w:ind w:left="2127" w:right="0" w:firstLine="141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3)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แอมมิเตอร์ </w:t>
      </w:r>
      <w:r>
        <w:rPr>
          <w:rFonts w:cs="TH SarabunIT๙" w:ascii="TH SarabunIT๙" w:hAnsi="TH SarabunIT๙"/>
          <w:sz w:val="32"/>
          <w:szCs w:val="32"/>
        </w:rPr>
        <w:t>DC</w:t>
      </w:r>
    </w:p>
    <w:p>
      <w:pPr>
        <w:pStyle w:val="ListParagraph"/>
        <w:tabs>
          <w:tab w:val="left" w:pos="2552" w:leader="none"/>
        </w:tabs>
        <w:ind w:left="2127" w:right="0" w:firstLine="141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ฟรีเควนซี่มิเตอร์</w:t>
      </w:r>
    </w:p>
    <w:p>
      <w:pPr>
        <w:pStyle w:val="ListParagraph"/>
        <w:tabs>
          <w:tab w:val="left" w:pos="2552" w:leader="none"/>
        </w:tabs>
        <w:ind w:left="2127" w:right="0" w:firstLine="141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5)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วัดค่า </w:t>
      </w:r>
      <w:r>
        <w:rPr>
          <w:rFonts w:cs="TH SarabunIT๙" w:ascii="TH SarabunIT๙" w:hAnsi="TH SarabunIT๙"/>
          <w:sz w:val="32"/>
          <w:szCs w:val="32"/>
        </w:rPr>
        <w:t>kW, kVA, kVAR, kWh</w:t>
      </w:r>
    </w:p>
    <w:p>
      <w:pPr>
        <w:pStyle w:val="ListParagraph"/>
        <w:tabs>
          <w:tab w:val="left" w:pos="3261" w:leader="none"/>
        </w:tabs>
        <w:ind w:left="2552" w:right="0" w:hanging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6)</w:t>
        <w:tab/>
        <w:t>Automatic Voltage Regulator</w:t>
      </w:r>
    </w:p>
    <w:p>
      <w:pPr>
        <w:pStyle w:val="ListParagraph"/>
        <w:tabs>
          <w:tab w:val="left" w:pos="3261" w:leader="none"/>
        </w:tabs>
        <w:spacing w:lineRule="auto" w:line="360"/>
        <w:ind w:left="2552" w:right="0" w:hanging="28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7)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และอื่นๆ ตามมาตรฐานผู้ผลิต</w:t>
      </w:r>
    </w:p>
    <w:p>
      <w:pPr>
        <w:pStyle w:val="ListParagraph"/>
        <w:tabs>
          <w:tab w:val="left" w:pos="1418" w:leader="none"/>
          <w:tab w:val="left" w:pos="2127" w:leader="none"/>
          <w:tab w:val="left" w:pos="3686" w:leader="none"/>
        </w:tabs>
        <w:ind w:left="1843" w:right="0" w:hanging="113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6.1.6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ระบบควบคุมการเดินเครื่องกำเนิดไฟฟ้า ระบบควบคุมด้วยมือ </w:t>
      </w:r>
      <w:r>
        <w:rPr>
          <w:rFonts w:cs="TH SarabunIT๙" w:ascii="TH SarabunIT๙" w:hAnsi="TH SarabunIT๙"/>
          <w:sz w:val="32"/>
          <w:szCs w:val="32"/>
        </w:rPr>
        <w:t>(Manual)</w:t>
      </w:r>
    </w:p>
    <w:p>
      <w:pPr>
        <w:pStyle w:val="ListParagraph"/>
        <w:tabs>
          <w:tab w:val="left" w:pos="2268" w:leader="none"/>
        </w:tabs>
        <w:ind w:left="1418" w:right="0" w:hanging="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การเดินเครื่องกำเนิดไฟฟ้าแบบควบคุมด้วยมือโดยใช้สวิตซ์กุญแจหรือดีกว่าติดตั้งบนแผงควบคุม การทำงานทุกขั้นตอนเมื่ออยู่ในตำแหน่งนี้ จะกระทำโดยผู้ควบคุมเท่านั้น ทั้งการ </w:t>
      </w:r>
      <w:r>
        <w:rPr>
          <w:rFonts w:cs="TH SarabunIT๙" w:ascii="TH SarabunIT๙" w:hAnsi="TH SarabunIT๙"/>
          <w:sz w:val="32"/>
          <w:szCs w:val="32"/>
        </w:rPr>
        <w:t xml:space="preserve">Start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และการจ่าย </w:t>
      </w:r>
      <w:r>
        <w:rPr>
          <w:rFonts w:cs="TH SarabunIT๙" w:ascii="TH SarabunIT๙" w:hAnsi="TH SarabunIT๙"/>
          <w:sz w:val="32"/>
          <w:szCs w:val="32"/>
        </w:rPr>
        <w:t xml:space="preserve">Load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ในตำแหน่ง </w:t>
      </w:r>
      <w:r>
        <w:rPr>
          <w:rFonts w:cs="TH SarabunIT๙" w:ascii="TH SarabunIT๙" w:hAnsi="TH SarabunIT๙"/>
          <w:sz w:val="32"/>
          <w:szCs w:val="32"/>
        </w:rPr>
        <w:t xml:space="preserve">Manual </w:t>
      </w:r>
      <w:r>
        <w:rPr>
          <w:rFonts w:ascii="TH SarabunIT๙" w:hAnsi="TH SarabunIT๙" w:cs="TH SarabunIT๙"/>
          <w:sz w:val="32"/>
          <w:sz w:val="32"/>
          <w:szCs w:val="32"/>
        </w:rPr>
        <w:t>นี้ มีฟังก์ชั่นต่างๆ ในการเลือกใช้งานดังนี้</w:t>
      </w:r>
    </w:p>
    <w:p>
      <w:pPr>
        <w:pStyle w:val="ListParagraph"/>
        <w:numPr>
          <w:ilvl w:val="0"/>
          <w:numId w:val="11"/>
        </w:numPr>
        <w:tabs>
          <w:tab w:val="left" w:pos="3686" w:leader="none"/>
        </w:tabs>
        <w:ind w:left="2552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Start Engine</w:t>
      </w:r>
    </w:p>
    <w:p>
      <w:pPr>
        <w:pStyle w:val="ListParagraph"/>
        <w:numPr>
          <w:ilvl w:val="0"/>
          <w:numId w:val="11"/>
        </w:numPr>
        <w:tabs>
          <w:tab w:val="left" w:pos="2552" w:leader="none"/>
        </w:tabs>
        <w:ind w:left="2268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Main Off Load</w:t>
      </w:r>
    </w:p>
    <w:p>
      <w:pPr>
        <w:pStyle w:val="ListParagraph"/>
        <w:numPr>
          <w:ilvl w:val="0"/>
          <w:numId w:val="11"/>
        </w:numPr>
        <w:tabs>
          <w:tab w:val="left" w:pos="2552" w:leader="none"/>
        </w:tabs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Main Supply Load</w:t>
      </w:r>
    </w:p>
    <w:p>
      <w:pPr>
        <w:pStyle w:val="ListParagraph"/>
        <w:numPr>
          <w:ilvl w:val="0"/>
          <w:numId w:val="11"/>
        </w:numPr>
        <w:tabs>
          <w:tab w:val="left" w:pos="2552" w:leader="none"/>
        </w:tabs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Gen Off Load</w:t>
      </w:r>
    </w:p>
    <w:p>
      <w:pPr>
        <w:pStyle w:val="ListParagraph"/>
        <w:numPr>
          <w:ilvl w:val="0"/>
          <w:numId w:val="11"/>
        </w:numPr>
        <w:tabs>
          <w:tab w:val="left" w:pos="2552" w:leader="none"/>
        </w:tabs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Gen Supply Load</w:t>
      </w:r>
    </w:p>
    <w:p>
      <w:pPr>
        <w:pStyle w:val="ListParagraph"/>
        <w:numPr>
          <w:ilvl w:val="0"/>
          <w:numId w:val="11"/>
        </w:numPr>
        <w:tabs>
          <w:tab w:val="left" w:pos="2127" w:leader="none"/>
          <w:tab w:val="left" w:pos="2552" w:leader="none"/>
        </w:tabs>
        <w:spacing w:lineRule="auto" w:line="360"/>
        <w:ind w:left="3261" w:right="0" w:hanging="36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Stop Engine</w:t>
      </w:r>
    </w:p>
    <w:p>
      <w:pPr>
        <w:pStyle w:val="ListParagraph"/>
        <w:tabs>
          <w:tab w:val="left" w:pos="1418" w:leader="none"/>
          <w:tab w:val="left" w:pos="2127" w:leader="none"/>
        </w:tabs>
        <w:ind w:left="5103" w:right="0" w:hanging="439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6.1.7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ถังน้ำมันเชื้อเพลิง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ListParagraph"/>
        <w:tabs>
          <w:tab w:val="left" w:pos="2268" w:leader="none"/>
        </w:tabs>
        <w:ind w:left="1418" w:right="0" w:hanging="99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ติดตั้งถังเก็บน้ำมัน </w:t>
      </w:r>
      <w:r>
        <w:rPr>
          <w:rFonts w:cs="TH SarabunIT๙" w:ascii="TH SarabunIT๙" w:hAnsi="TH SarabunIT๙"/>
          <w:sz w:val="32"/>
          <w:szCs w:val="32"/>
        </w:rPr>
        <w:t xml:space="preserve">Day Tank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 </w:t>
      </w:r>
      <w:bookmarkStart w:id="0" w:name="OLE_LINK4"/>
      <w:bookmarkStart w:id="1" w:name="OLE_LINK3"/>
      <w:r>
        <w:rPr>
          <w:rFonts w:cs="TH SarabunIT๙" w:ascii="TH SarabunIT๙" w:hAnsi="TH SarabunIT๙"/>
          <w:sz w:val="32"/>
          <w:szCs w:val="32"/>
        </w:rPr>
        <w:t xml:space="preserve">Fuel Storage Tank </w:t>
      </w:r>
      <w:bookmarkEnd w:id="0"/>
      <w:bookmarkEnd w:id="1"/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ต้องมีขนาดเพียงพอที่จะเดิน เครื่องกำเนิดไฟฟ้าที่ภาระเต็มที่ได้ติดต่อกันอย่างต่ำ </w:t>
      </w:r>
      <w:r>
        <w:rPr>
          <w:rFonts w:cs="TH SarabunIT๙" w:ascii="TH SarabunIT๙" w:hAnsi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ชั่วโมง ที่เต็มพิกัดแรงม้า โดยที่ </w:t>
      </w:r>
      <w:r>
        <w:rPr>
          <w:rFonts w:cs="TH SarabunIT๙" w:ascii="TH SarabunIT๙" w:hAnsi="TH SarabunIT๙"/>
          <w:sz w:val="32"/>
          <w:szCs w:val="32"/>
        </w:rPr>
        <w:t xml:space="preserve">Fuel Storage Tank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จะต้องมีขนาดไม่ต่ำกว่าขนาดของถังน้ำมันเชื้อเพลิง </w:t>
      </w:r>
      <w:r>
        <w:rPr>
          <w:rFonts w:cs="TH SarabunIT๙" w:ascii="TH SarabunIT๙" w:hAnsi="TH SarabunIT๙"/>
          <w:sz w:val="32"/>
          <w:szCs w:val="32"/>
        </w:rPr>
        <w:t xml:space="preserve">Day Tank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การติดถังถังน้ำมันตำแหน่งของถัง </w:t>
      </w:r>
      <w:r>
        <w:rPr>
          <w:rFonts w:cs="TH SarabunIT๙" w:ascii="TH SarabunIT๙" w:hAnsi="TH SarabunIT๙"/>
          <w:sz w:val="32"/>
          <w:szCs w:val="32"/>
        </w:rPr>
        <w:t xml:space="preserve">Fuel Storage Tank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ต้องติดตั้งสูงกว่าถัง </w:t>
      </w:r>
      <w:r>
        <w:rPr>
          <w:rFonts w:cs="TH SarabunIT๙" w:ascii="TH SarabunIT๙" w:hAnsi="TH SarabunIT๙"/>
          <w:sz w:val="32"/>
          <w:szCs w:val="32"/>
        </w:rPr>
        <w:t xml:space="preserve">Day Tank </w:t>
      </w:r>
      <w:r>
        <w:rPr>
          <w:rFonts w:ascii="TH SarabunIT๙" w:hAnsi="TH SarabunIT๙" w:cs="TH SarabunIT๙"/>
          <w:sz w:val="32"/>
          <w:sz w:val="32"/>
          <w:szCs w:val="32"/>
        </w:rPr>
        <w:t>และจะต้องประกอบด้วยชิ้นส่วน</w:t>
      </w:r>
    </w:p>
    <w:p>
      <w:pPr>
        <w:pStyle w:val="ListParagraph"/>
        <w:tabs>
          <w:tab w:val="left" w:pos="2268" w:leader="none"/>
          <w:tab w:val="left" w:pos="2552" w:leader="none"/>
        </w:tabs>
        <w:ind w:left="2268" w:right="0" w:hanging="113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>1)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ช่องระบายอากาศ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มีที่กันแมลง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ListParagraph"/>
        <w:tabs>
          <w:tab w:val="left" w:pos="2552" w:leader="none"/>
        </w:tabs>
        <w:ind w:left="2268" w:right="0" w:hanging="99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>2)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ช่องสำหรับเติมน้ำมัน พร้อมฝาเปิด</w:t>
      </w:r>
    </w:p>
    <w:p>
      <w:pPr>
        <w:pStyle w:val="ListParagraph"/>
        <w:tabs>
          <w:tab w:val="left" w:pos="2268" w:leader="none"/>
          <w:tab w:val="left" w:pos="2552" w:leader="none"/>
        </w:tabs>
        <w:ind w:left="2268" w:right="0" w:hanging="113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>3)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มีช่องสำหรับทำความสะอาดภายในถึงได้</w:t>
      </w:r>
    </w:p>
    <w:p>
      <w:pPr>
        <w:pStyle w:val="ListParagraph"/>
        <w:tabs>
          <w:tab w:val="left" w:pos="2268" w:leader="none"/>
          <w:tab w:val="left" w:pos="2552" w:leader="none"/>
        </w:tabs>
        <w:ind w:left="2268" w:right="0" w:hanging="113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>4)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มีวาล์วสำหรับทำความสะอาดภายในถังได้</w:t>
      </w:r>
    </w:p>
    <w:p>
      <w:pPr>
        <w:pStyle w:val="ListParagraph"/>
        <w:tabs>
          <w:tab w:val="left" w:pos="2268" w:leader="none"/>
          <w:tab w:val="left" w:pos="2552" w:leader="none"/>
        </w:tabs>
        <w:ind w:left="2268" w:right="0" w:hanging="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5)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มาตรวัดแสดงระดับ และปริมาณในถัง</w:t>
      </w:r>
    </w:p>
    <w:p>
      <w:pPr>
        <w:pStyle w:val="ListParagraph"/>
        <w:tabs>
          <w:tab w:val="left" w:pos="2268" w:leader="none"/>
          <w:tab w:val="left" w:pos="2552" w:leader="none"/>
        </w:tabs>
        <w:ind w:left="2127" w:right="0" w:firstLine="141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6)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ท่อส่งน้ำมันออกจากถัง จะต้องมีวาล์วติดตั้งที่ตำแหน่งใกล้กับถัง</w:t>
      </w:r>
    </w:p>
    <w:p>
      <w:pPr>
        <w:pStyle w:val="ListParagraph"/>
        <w:tabs>
          <w:tab w:val="left" w:pos="2552" w:leader="none"/>
        </w:tabs>
        <w:ind w:left="2552" w:right="0" w:hanging="28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7)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มีปั๊มที่ใช้ไฟฟ้าและปั๊มแบบมือโยกจัดเตรียมให้สำหรับเติมน้ำมันเครื่องกำเนิดไฟฟ้า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  <w:r>
        <w:rPr>
          <w:rFonts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เครื่อง สำหรับดูดน้ำมันจากภายนอก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เพื่อเติมน้ำมันจากถัง </w:t>
      </w:r>
      <w:r>
        <w:rPr>
          <w:rFonts w:cs="TH SarabunIT๙" w:ascii="TH SarabunIT๙" w:hAnsi="TH SarabunIT๙"/>
          <w:sz w:val="32"/>
          <w:szCs w:val="32"/>
        </w:rPr>
        <w:t xml:space="preserve">200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ลิตร ลงถัง </w:t>
      </w:r>
      <w:r>
        <w:rPr>
          <w:rFonts w:cs="TH SarabunIT๙" w:ascii="TH SarabunIT๙" w:hAnsi="TH SarabunIT๙"/>
          <w:sz w:val="32"/>
          <w:szCs w:val="32"/>
        </w:rPr>
        <w:t xml:space="preserve">Fuel Storage Tank ) </w:t>
      </w:r>
      <w:r>
        <w:rPr>
          <w:rFonts w:ascii="TH SarabunIT๙" w:hAnsi="TH SarabunIT๙" w:cs="TH SarabunIT๙"/>
          <w:sz w:val="32"/>
          <w:sz w:val="32"/>
          <w:szCs w:val="32"/>
        </w:rPr>
        <w:t>และมีวาล์ว เปิด</w:t>
      </w:r>
      <w:r>
        <w:rPr>
          <w:rFonts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 w:val="32"/>
          <w:szCs w:val="32"/>
        </w:rPr>
        <w:t>ปิด ท่อทางดูดน้ำมันเชื่อเพลิง ชนิดของท่อดูน้ำมันเชื้อเพลิงเป็นแบบแข็งสำหรับการใช้งานเติมน้ำมันโดยเฉพาะ</w:t>
      </w:r>
    </w:p>
    <w:p>
      <w:pPr>
        <w:pStyle w:val="ListParagraph"/>
        <w:tabs>
          <w:tab w:val="left" w:pos="2268" w:leader="none"/>
          <w:tab w:val="left" w:pos="2552" w:leader="none"/>
        </w:tabs>
        <w:ind w:left="2127" w:right="0" w:firstLine="141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8)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มีขาตั้งที่แข็งแรง ความสูงพอเหมาะกับการใช้งาน</w:t>
      </w:r>
    </w:p>
    <w:p>
      <w:pPr>
        <w:pStyle w:val="ListParagraph"/>
        <w:tabs>
          <w:tab w:val="left" w:pos="2552" w:leader="none"/>
        </w:tabs>
        <w:ind w:left="2552" w:right="0" w:hanging="284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9)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ท่อน้ำมันเชื้อเพลิงใช้ท่อเหล็กดำ ด้านนอกทาสีกันสนิม ส่วนที่ต่อเข้าเครื่องยนต์ให้ใช้ท่ออ่อนแบบเสริมแรงที่ทำสำหรับใช้เป็นท่อน้ำมัน และวาล์วที่ใช้เป็นประเภทบอลวาล์ว</w:t>
      </w:r>
    </w:p>
    <w:p>
      <w:pPr>
        <w:pStyle w:val="ListParagraph"/>
        <w:tabs>
          <w:tab w:val="left" w:pos="2552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10)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ในระบบน้ำมันก่อนเข้า </w:t>
      </w:r>
      <w:r>
        <w:rPr>
          <w:rFonts w:cs="TH SarabunIT๙" w:ascii="TH SarabunIT๙" w:hAnsi="TH SarabunIT๙"/>
          <w:sz w:val="32"/>
          <w:szCs w:val="32"/>
        </w:rPr>
        <w:t xml:space="preserve">Fuel Pump </w:t>
      </w:r>
      <w:r>
        <w:rPr>
          <w:rFonts w:ascii="TH SarabunIT๙" w:hAnsi="TH SarabunIT๙" w:cs="TH SarabunIT๙"/>
          <w:sz w:val="32"/>
          <w:sz w:val="32"/>
          <w:szCs w:val="32"/>
        </w:rPr>
        <w:t>ต้องมีอุปกรณ์กักน้ำที่อาจปนอยู่ในน้ำมันเชื้อเพลิง และติดตั้งในตำแหน่งที่ถ่ายน้ำที่กักไว้ได้สะดวก</w:t>
      </w:r>
    </w:p>
    <w:p>
      <w:pPr>
        <w:pStyle w:val="ListParagraph"/>
        <w:tabs>
          <w:tab w:val="left" w:pos="2552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11)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ต้องมีวาล์วติดตั้งในส่วนปลายของท่อที่ส่งน้ำมันเข้าเครื่อง และท่อน้ำกลับใกล้กับตัวเครื่องยนต์</w:t>
      </w:r>
    </w:p>
    <w:p>
      <w:pPr>
        <w:pStyle w:val="ListParagraph"/>
        <w:tabs>
          <w:tab w:val="left" w:pos="2127" w:leader="none"/>
          <w:tab w:val="left" w:pos="3686" w:leader="none"/>
        </w:tabs>
        <w:ind w:left="1418" w:right="0" w:hanging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6.1.8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การทดสอบ</w:t>
      </w:r>
    </w:p>
    <w:p>
      <w:pPr>
        <w:pStyle w:val="ListParagraph"/>
        <w:tabs>
          <w:tab w:val="left" w:pos="2552" w:leader="none"/>
          <w:tab w:val="left" w:pos="3261" w:leader="none"/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ก่อนที่ผู้รับจ้างจะติดตั้งเครื่องกำเนิดไฟฟ้าต้องทำการทดสอบเครื่องกำเนิดไฟฟ้าภายในโรงงานที่ประกอบเครื่องกำเนิดไฟฟ้า ดังนี้</w:t>
      </w:r>
    </w:p>
    <w:p>
      <w:pPr>
        <w:pStyle w:val="ListParagraph"/>
        <w:tabs>
          <w:tab w:val="left" w:pos="2127" w:leader="none"/>
          <w:tab w:val="left" w:pos="3686" w:leader="none"/>
        </w:tabs>
        <w:ind w:left="3119" w:right="0" w:hanging="0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 Low Oil Pressure</w:t>
      </w:r>
    </w:p>
    <w:p>
      <w:pPr>
        <w:pStyle w:val="ListParagraph"/>
        <w:tabs>
          <w:tab w:val="left" w:pos="3686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 High Water Temperature</w:t>
      </w:r>
    </w:p>
    <w:p>
      <w:pPr>
        <w:pStyle w:val="ListParagraph"/>
        <w:tabs>
          <w:tab w:val="left" w:pos="3686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 Over and Under Speed</w:t>
      </w:r>
    </w:p>
    <w:p>
      <w:pPr>
        <w:pStyle w:val="ListParagraph"/>
        <w:tabs>
          <w:tab w:val="left" w:pos="3686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 Over Voltage</w:t>
      </w:r>
    </w:p>
    <w:p>
      <w:pPr>
        <w:pStyle w:val="ListParagraph"/>
        <w:tabs>
          <w:tab w:val="left" w:pos="3686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 Load Test</w:t>
      </w:r>
    </w:p>
    <w:p>
      <w:pPr>
        <w:pStyle w:val="ListParagraph"/>
        <w:tabs>
          <w:tab w:val="left" w:pos="3686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- Step Load (Shock Load 100%)</w:t>
      </w:r>
    </w:p>
    <w:p>
      <w:pPr>
        <w:pStyle w:val="Normal"/>
        <w:spacing w:before="120" w:after="120"/>
        <w:ind w:left="0" w:right="0" w:firstLine="113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โดยผู้รับจ้างจะต้องส่งหนังสือแจ้งให้ผู้ว่าจ้างเข้าร่วมทดสอบไม่น้อยกว่า </w:t>
      </w:r>
      <w:r>
        <w:rPr>
          <w:rFonts w:cs="TH SarabunIT๙" w:ascii="TH SarabunIT๙" w:hAnsi="TH SarabunIT๙"/>
        </w:rPr>
        <w:t xml:space="preserve">4 </w:t>
      </w:r>
      <w:r>
        <w:rPr>
          <w:rFonts w:ascii="TH SarabunIT๙" w:hAnsi="TH SarabunIT๙" w:cs="TH SarabunIT๙"/>
        </w:rPr>
        <w:t xml:space="preserve">คน ณ โรงงานที่ประกอบเครื่องกำเนิดไฟฟ้าหรือโรงงานที่เป็นตัวแทนจำหน่ายเท่านั้น โดยใช้เครื่องมือที่ทันสมัยน่าเชื่อถือ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ห้ามทดสอบโหลดโดยใช้น้ำเกลือ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ทั้งนี้ค่าใช้จ่ายต่างๆ ผู้รับจ้างจะต้องเป็นผู้รับผิดชอบทั้งหมด</w:t>
      </w:r>
    </w:p>
    <w:p>
      <w:pPr>
        <w:pStyle w:val="Normal"/>
        <w:spacing w:before="120" w:after="120"/>
        <w:ind w:left="0" w:right="0" w:firstLine="1134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การทดสอบ </w:t>
      </w:r>
      <w:r>
        <w:rPr>
          <w:rFonts w:cs="TH SarabunIT๙" w:ascii="TH SarabunIT๙" w:hAnsi="TH SarabunIT๙"/>
        </w:rPr>
        <w:t xml:space="preserve">Load test </w:t>
      </w:r>
      <w:r>
        <w:rPr>
          <w:rFonts w:ascii="TH SarabunIT๙" w:hAnsi="TH SarabunIT๙" w:cs="TH SarabunIT๙"/>
        </w:rPr>
        <w:t xml:space="preserve">โดยให้เครื่องกำเนิดไฟฟ้าเดินอย่างต่อเนื่อง </w:t>
      </w:r>
      <w:r>
        <w:rPr>
          <w:rFonts w:cs="TH SarabunIT๙" w:ascii="TH SarabunIT๙" w:hAnsi="TH SarabunIT๙"/>
        </w:rPr>
        <w:t xml:space="preserve">5 </w:t>
      </w:r>
      <w:r>
        <w:rPr>
          <w:rFonts w:ascii="TH SarabunIT๙" w:hAnsi="TH SarabunIT๙" w:cs="TH SarabunIT๙"/>
        </w:rPr>
        <w:t>ชั่วโมง ดังนี้</w:t>
      </w:r>
    </w:p>
    <w:p>
      <w:pPr>
        <w:pStyle w:val="ListParagraph"/>
        <w:tabs>
          <w:tab w:val="left" w:pos="3402" w:leader="none"/>
          <w:tab w:val="left" w:pos="3686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1.5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ชั่วโมงแรกเดินเครื่องที่  </w:t>
      </w:r>
      <w:r>
        <w:rPr>
          <w:rFonts w:cs="TH SarabunIT๙" w:ascii="TH SarabunIT๙" w:hAnsi="TH SarabunIT๙"/>
          <w:sz w:val="32"/>
          <w:szCs w:val="32"/>
        </w:rPr>
        <w:tab/>
        <w:t>100%</w:t>
        <w:tab/>
        <w:t>Load</w:t>
      </w:r>
    </w:p>
    <w:p>
      <w:pPr>
        <w:pStyle w:val="ListParagraph"/>
        <w:tabs>
          <w:tab w:val="left" w:pos="3402" w:leader="none"/>
          <w:tab w:val="left" w:pos="3686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0.5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ชั่วโมงถัดมาเดินเครื่องที่ </w:t>
      </w:r>
      <w:r>
        <w:rPr>
          <w:rFonts w:cs="TH SarabunIT๙" w:ascii="TH SarabunIT๙" w:hAnsi="TH SarabunIT๙"/>
          <w:sz w:val="32"/>
          <w:szCs w:val="32"/>
        </w:rPr>
        <w:tab/>
        <w:t xml:space="preserve">75%  </w:t>
        <w:tab/>
        <w:t>Load</w:t>
      </w:r>
    </w:p>
    <w:p>
      <w:pPr>
        <w:pStyle w:val="ListParagraph"/>
        <w:tabs>
          <w:tab w:val="left" w:pos="3686" w:leader="none"/>
          <w:tab w:val="left" w:pos="5529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0.5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ชั่วโมงถัดมาเดินเครื่องที่ </w:t>
      </w:r>
      <w:r>
        <w:rPr>
          <w:rFonts w:cs="TH SarabunIT๙" w:ascii="TH SarabunIT๙" w:hAnsi="TH SarabunIT๙"/>
          <w:sz w:val="32"/>
          <w:szCs w:val="32"/>
        </w:rPr>
        <w:tab/>
        <w:t xml:space="preserve">50%   </w:t>
        <w:tab/>
        <w:t>Load</w:t>
      </w:r>
    </w:p>
    <w:p>
      <w:pPr>
        <w:pStyle w:val="ListParagraph"/>
        <w:tabs>
          <w:tab w:val="left" w:pos="3686" w:leader="none"/>
          <w:tab w:val="left" w:pos="5529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ชั่วโมงถัดมาเดินเครื่องที่ </w:t>
      </w:r>
      <w:r>
        <w:rPr>
          <w:rFonts w:cs="TH SarabunIT๙" w:ascii="TH SarabunIT๙" w:hAnsi="TH SarabunIT๙"/>
          <w:sz w:val="32"/>
          <w:szCs w:val="32"/>
        </w:rPr>
        <w:tab/>
        <w:t>25%   Load</w:t>
      </w:r>
    </w:p>
    <w:p>
      <w:pPr>
        <w:pStyle w:val="ListParagraph"/>
        <w:tabs>
          <w:tab w:val="left" w:pos="3686" w:leader="none"/>
          <w:tab w:val="left" w:pos="5529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0.5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ชั่วโมงถัดมาเดินเครื่องที่</w:t>
      </w:r>
      <w:r>
        <w:rPr>
          <w:rFonts w:cs="TH SarabunIT๙" w:ascii="TH SarabunIT๙" w:hAnsi="TH SarabunIT๙"/>
          <w:sz w:val="32"/>
          <w:szCs w:val="32"/>
        </w:rPr>
        <w:tab/>
        <w:t xml:space="preserve">100% </w:t>
        <w:tab/>
        <w:t>Load</w:t>
      </w:r>
    </w:p>
    <w:p>
      <w:pPr>
        <w:pStyle w:val="ListParagraph"/>
        <w:tabs>
          <w:tab w:val="left" w:pos="3686" w:leader="none"/>
        </w:tabs>
        <w:ind w:left="3402" w:right="0" w:hanging="283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0.5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ชั่วโมงถัดมาเดินเครื่องที่</w:t>
      </w:r>
      <w:r>
        <w:rPr>
          <w:rFonts w:cs="TH SarabunIT๙" w:ascii="TH SarabunIT๙" w:hAnsi="TH SarabunIT๙"/>
          <w:sz w:val="32"/>
          <w:szCs w:val="32"/>
        </w:rPr>
        <w:tab/>
        <w:t>110%</w:t>
        <w:tab/>
        <w:t xml:space="preserve">Load </w:t>
      </w:r>
    </w:p>
    <w:p>
      <w:pPr>
        <w:pStyle w:val="ListParagraph"/>
        <w:tabs>
          <w:tab w:val="left" w:pos="3686" w:leader="none"/>
          <w:tab w:val="left" w:pos="5529" w:leader="none"/>
        </w:tabs>
        <w:ind w:left="3686" w:right="0" w:hanging="851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กรณีเป็น </w:t>
      </w:r>
      <w:r>
        <w:rPr>
          <w:rFonts w:cs="TH SarabunIT๙" w:ascii="TH SarabunIT๙" w:hAnsi="TH SarabunIT๙"/>
          <w:sz w:val="32"/>
          <w:szCs w:val="32"/>
        </w:rPr>
        <w:t>Prime Rating)</w:t>
      </w:r>
    </w:p>
    <w:p>
      <w:pPr>
        <w:pStyle w:val="ListParagraph"/>
        <w:tabs>
          <w:tab w:val="left" w:pos="3686" w:leader="none"/>
          <w:tab w:val="left" w:pos="5812" w:leader="none"/>
        </w:tabs>
        <w:ind w:left="2835" w:right="0" w:firstLine="284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0.5</w:t>
        <w:tab/>
      </w:r>
      <w:bookmarkStart w:id="2" w:name="OLE_LINK2"/>
      <w:bookmarkStart w:id="3" w:name="OLE_LINK1"/>
      <w:r>
        <w:rPr>
          <w:rFonts w:ascii="TH SarabunIT๙" w:hAnsi="TH SarabunIT๙" w:cs="TH SarabunIT๙"/>
          <w:sz w:val="32"/>
          <w:sz w:val="32"/>
          <w:szCs w:val="32"/>
        </w:rPr>
        <w:t>ชั่วโมง</w:t>
      </w:r>
      <w:bookmarkEnd w:id="2"/>
      <w:bookmarkEnd w:id="3"/>
      <w:r>
        <w:rPr>
          <w:rFonts w:ascii="TH SarabunIT๙" w:hAnsi="TH SarabunIT๙" w:cs="TH SarabunIT๙"/>
          <w:sz w:val="32"/>
          <w:sz w:val="32"/>
          <w:szCs w:val="32"/>
        </w:rPr>
        <w:t xml:space="preserve">ถัดมาเดินเครื่องที่ </w:t>
      </w:r>
      <w:r>
        <w:rPr>
          <w:rFonts w:cs="TH SarabunIT๙" w:ascii="TH SarabunIT๙" w:hAnsi="TH SarabunIT๙"/>
          <w:sz w:val="32"/>
          <w:szCs w:val="32"/>
        </w:rPr>
        <w:t>100%</w:t>
        <w:tab/>
        <w:t>Load</w:t>
      </w:r>
    </w:p>
    <w:p>
      <w:pPr>
        <w:pStyle w:val="ListParagraph"/>
        <w:tabs>
          <w:tab w:val="left" w:pos="2552" w:leader="none"/>
          <w:tab w:val="left" w:pos="5812" w:leader="none"/>
        </w:tabs>
        <w:ind w:left="2127" w:right="0" w:hanging="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เมื่อทำการติดตั้งเครื่องกำเนิดไฟฟ้าเสร็จ การทดสอบสถานที่ติดตั้ง ทดสอบโดย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การจ่ายโหลดจริงที่ออกแบบ เวลาในการทดสอบไม่น้อยกว่า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ชั่วโมง</w:t>
      </w:r>
    </w:p>
    <w:p>
      <w:pPr>
        <w:pStyle w:val="ListParagraph"/>
        <w:tabs>
          <w:tab w:val="left" w:pos="2552" w:leader="none"/>
          <w:tab w:val="left" w:pos="3686" w:leader="none"/>
          <w:tab w:val="left" w:pos="5812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3.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เมื่อทดสอบเสร็จและผู้ว่าจ้างตรวจรับงานแล้ว ผู้รับจ้างต้องเติมน้ำมันเชื้อเพลิงให้เต็มถังตามความจุของถังที่ระบุไว้ในแบบ</w:t>
      </w:r>
    </w:p>
    <w:p>
      <w:pPr>
        <w:pStyle w:val="ListParagraph"/>
        <w:tabs>
          <w:tab w:val="left" w:pos="2127" w:leader="none"/>
          <w:tab w:val="left" w:pos="2552" w:leader="none"/>
          <w:tab w:val="left" w:pos="3686" w:leader="none"/>
        </w:tabs>
        <w:ind w:left="1418" w:right="0" w:hanging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6.1.9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การติดตั้งและบริการ</w:t>
      </w:r>
    </w:p>
    <w:p>
      <w:pPr>
        <w:pStyle w:val="ListParagraph"/>
        <w:tabs>
          <w:tab w:val="left" w:pos="2552" w:leader="none"/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ผู้รับจ้างไปดูสถานที่ในการติดตั้งจริงตามวัน เวลา ที่กำหนดในประกาศ แต่ถ้าหากผู้รับจ้างไม่ประสงค์จะไปดูสถานที่ เมื่อมีปัญหาเกิดขึ้นจะนำมาเป็นข้ออ้างในต่อรองในภายหลังไม่ได้</w:t>
      </w:r>
    </w:p>
    <w:p>
      <w:pPr>
        <w:pStyle w:val="ListParagraph"/>
        <w:tabs>
          <w:tab w:val="left" w:pos="2552" w:leader="none"/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ผู้รับจ้างต้องส่งแบบ </w:t>
      </w:r>
      <w:r>
        <w:rPr>
          <w:rFonts w:cs="TH SarabunIT๙" w:ascii="TH SarabunIT๙" w:hAnsi="TH SarabunIT๙"/>
          <w:sz w:val="32"/>
          <w:szCs w:val="32"/>
        </w:rPr>
        <w:t xml:space="preserve">(Shop Drawing)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การติดตั้งเครื่องกำเนิดไฟฟ้าและอุปกรณ์อื่นๆ ก่อนติดตั้ง พร้อมแสดงรายการคำนวณ การรับน้ำหนัก </w:t>
      </w:r>
      <w:r>
        <w:rPr>
          <w:rFonts w:cs="TH SarabunIT๙" w:ascii="TH SarabunIT๙" w:hAnsi="TH SarabunIT๙"/>
          <w:sz w:val="32"/>
          <w:szCs w:val="32"/>
        </w:rPr>
        <w:t xml:space="preserve">(Load) </w:t>
      </w:r>
      <w:r>
        <w:rPr>
          <w:rFonts w:ascii="TH SarabunIT๙" w:hAnsi="TH SarabunIT๙" w:cs="TH SarabunIT๙"/>
          <w:sz w:val="32"/>
          <w:sz w:val="32"/>
          <w:szCs w:val="32"/>
        </w:rPr>
        <w:t>ของโครสร้างและระบบไฟฟ้า ลงนามรับรองแบบโดยสามัญวิศวกร มาให้คณะกรรมการฯ พิจารณาก่อนการดำเนินการติดตั้ง</w:t>
      </w:r>
    </w:p>
    <w:p>
      <w:pPr>
        <w:pStyle w:val="ListParagraph"/>
        <w:tabs>
          <w:tab w:val="left" w:pos="2552" w:leader="none"/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3.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ผู้รับจ้างจะต้องจัดหาและติดตั้งตามแปลน และเชื่อมโยงระบบไฟฟ้าของชุดเครื่องกำเนิดไฟฟ้า เข้ากับระบบไฟฟ้าหลักของ การประปาส่วนภูมิภาคสาขาหาดใหญ่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ชั้นพิเศษ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จนสามารถใช้งานได้ดี ถ้ามีงานใดซึ่งไม่ได้ระบุไว้ในขอบเขตการดำเนินการนี้ แต่จำเป็นต้องทำเพื่อให้ระบบเครื่องกำเนิดไฟฟ้าสำรอง สามารถทำงานได้สมบูรณ์ เป็นหน้าที่ของผู้ค้าที่จะต้องดำเนินการโดยไม่คิดค่าใช้จ่ายเพิ่มเติมใดๆ ทั้งทั้งสิ้น</w:t>
      </w:r>
    </w:p>
    <w:p>
      <w:pPr>
        <w:pStyle w:val="ListParagraph"/>
        <w:tabs>
          <w:tab w:val="left" w:pos="2552" w:leader="none"/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4.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ทำการทดสอบระบบป้องกันอันตรายของเครื่องยนต์ ตามวิธีการของบริษัทผู้ผลิต</w:t>
      </w:r>
    </w:p>
    <w:p>
      <w:pPr>
        <w:pStyle w:val="ListParagraph"/>
        <w:tabs>
          <w:tab w:val="left" w:pos="2552" w:leader="none"/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5.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เมื่อทำการติดตั้งเสร็จเรียบร้อยแล้ว ผู้รับจ้างต้องทำการทดสอบการทำงานของเครื่องกำเนิดไฟฟ้า ระบบควบคุมเครื่องกำเนิดไฟฟ้า ตู้สวิตซ์ถ่ายโอน และอุปกรณ์ต่างๆ ที่ทำงานร่วมกันต้องทำงานได้ถูกต้องสมบูรณ์ ตามรายละเอียดทุกอย่าง และทดสอบการจ่ายโหลดเต็มตามที่ออกแบบ ในเวลาไม่น้อยกว่า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ชั่วโมง</w:t>
      </w:r>
    </w:p>
    <w:p>
      <w:pPr>
        <w:pStyle w:val="ListParagraph"/>
        <w:tabs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6.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มี </w:t>
      </w:r>
      <w:r>
        <w:rPr>
          <w:rFonts w:cs="TH SarabunIT๙" w:ascii="TH SarabunIT๙" w:hAnsi="TH SarabunIT๙"/>
          <w:sz w:val="32"/>
          <w:szCs w:val="32"/>
        </w:rPr>
        <w:t xml:space="preserve">Vibration Isolator </w:t>
      </w:r>
      <w:r>
        <w:rPr>
          <w:rFonts w:ascii="TH SarabunIT๙" w:hAnsi="TH SarabunIT๙" w:cs="TH SarabunIT๙"/>
          <w:sz w:val="32"/>
          <w:sz w:val="32"/>
          <w:szCs w:val="32"/>
        </w:rPr>
        <w:t>ชนิดสปริงหรือวัสดุอื่นตามที่ผู้ผลิตแนะนำให้ใช้ สำหรับรองรับแท่นเครื่อง ขนาดและจำนวนต้องได้จากการคำนวณออกแบบอย่างเหมาะสมกับขนาดของเครื่องกำเนิดไฟฟ้า</w:t>
      </w:r>
    </w:p>
    <w:p>
      <w:pPr>
        <w:pStyle w:val="ListParagraph"/>
        <w:tabs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7.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ต้องติดตั้งเครื่องกำเนิดไฟฟ้ารวมทั้งระบบการระบายความร้อนและระบบอื่นๆ ที่เกี่ยวข้องให้สมบูรณ์</w:t>
      </w:r>
    </w:p>
    <w:p>
      <w:pPr>
        <w:pStyle w:val="ListParagraph"/>
        <w:tabs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8.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ต้องจัดส่งผู้เชี่ยวชาญมาฝึกอบรมช่างเทคนิค ให้สามารถใช้เครื่องได้และสามารถบำรุงรักษาเครื่องได้อย่างถูกต้อง</w:t>
      </w:r>
    </w:p>
    <w:p>
      <w:pPr>
        <w:pStyle w:val="ListParagraph"/>
        <w:tabs>
          <w:tab w:val="left" w:pos="2268" w:leader="none"/>
          <w:tab w:val="left" w:pos="3686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9.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จัดมอบหนังสือคู่มือการบำรุงรักษาและหนังสือแสดงชิ้นส่วนเครื่องยนต์กำเนิดไฟฟ้า จำนวน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</w:p>
    <w:p>
      <w:pPr>
        <w:pStyle w:val="ListParagraph"/>
        <w:tabs>
          <w:tab w:val="left" w:pos="2268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10.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ต้องจัดมอบอะไหล่สำหรับซ่อมบำรุงที่จำเป็น ดังนี้</w:t>
      </w:r>
    </w:p>
    <w:p>
      <w:pPr>
        <w:pStyle w:val="ListParagraph"/>
        <w:tabs>
          <w:tab w:val="left" w:pos="3686" w:leader="none"/>
          <w:tab w:val="left" w:pos="6946" w:leader="none"/>
          <w:tab w:val="left" w:pos="7797" w:leader="none"/>
          <w:tab w:val="left" w:pos="8080" w:leader="none"/>
        </w:tabs>
        <w:ind w:left="2835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10.1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ไส้กรองอากาศต่อหนึ่งเครื่องกำเนิดไฟฟ้า 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</w:p>
    <w:p>
      <w:pPr>
        <w:pStyle w:val="ListParagraph"/>
        <w:tabs>
          <w:tab w:val="left" w:pos="3686" w:leader="none"/>
          <w:tab w:val="left" w:pos="6946" w:leader="none"/>
          <w:tab w:val="left" w:pos="7797" w:leader="none"/>
          <w:tab w:val="left" w:pos="8080" w:leader="none"/>
        </w:tabs>
        <w:ind w:left="2835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10.2 </w:t>
      </w:r>
      <w:r>
        <w:rPr>
          <w:rFonts w:ascii="TH SarabunIT๙" w:hAnsi="TH SarabunIT๙" w:cs="TH SarabunIT๙"/>
          <w:sz w:val="32"/>
          <w:sz w:val="32"/>
          <w:szCs w:val="32"/>
        </w:rPr>
        <w:t>ไส้กรองน้ำมันเครื่องต่อหนึ่งเครื่องกำเนิดไฟฟ้า</w:t>
      </w:r>
      <w:r>
        <w:rPr>
          <w:rFonts w:cs="TH SarabunIT๙" w:ascii="TH SarabunIT๙" w:hAnsi="TH SarabunIT๙"/>
          <w:sz w:val="32"/>
          <w:szCs w:val="32"/>
        </w:rPr>
        <w:tab/>
        <w:t xml:space="preserve"> 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>2</w:t>
        <w:tab/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</w:p>
    <w:p>
      <w:pPr>
        <w:pStyle w:val="ListParagraph"/>
        <w:tabs>
          <w:tab w:val="left" w:pos="3686" w:leader="none"/>
          <w:tab w:val="left" w:pos="6946" w:leader="none"/>
          <w:tab w:val="left" w:pos="7797" w:leader="none"/>
          <w:tab w:val="left" w:pos="8080" w:leader="none"/>
        </w:tabs>
        <w:ind w:left="2835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10.3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ไส้กรอง </w:t>
      </w:r>
      <w:r>
        <w:rPr>
          <w:rFonts w:cs="TH SarabunIT๙" w:ascii="TH SarabunIT๙" w:hAnsi="TH SarabunIT๙"/>
          <w:sz w:val="32"/>
          <w:szCs w:val="32"/>
        </w:rPr>
        <w:t xml:space="preserve">Bypass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ต่อหนึ่งเครื่องกำเนิดไฟฟ้า 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</w:p>
    <w:p>
      <w:pPr>
        <w:pStyle w:val="ListParagraph"/>
        <w:tabs>
          <w:tab w:val="left" w:pos="3686" w:leader="none"/>
          <w:tab w:val="left" w:pos="6804" w:leader="none"/>
          <w:tab w:val="left" w:pos="6946" w:leader="none"/>
          <w:tab w:val="left" w:pos="7230" w:leader="none"/>
          <w:tab w:val="left" w:pos="7797" w:leader="none"/>
          <w:tab w:val="left" w:pos="8364" w:leader="none"/>
        </w:tabs>
        <w:ind w:left="2835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10.4 </w:t>
      </w:r>
      <w:r>
        <w:rPr>
          <w:rFonts w:ascii="TH SarabunIT๙" w:hAnsi="TH SarabunIT๙" w:cs="TH SarabunIT๙"/>
          <w:sz w:val="32"/>
          <w:sz w:val="32"/>
          <w:szCs w:val="32"/>
        </w:rPr>
        <w:t>ไส้กรองน้ำมันเชื้อเพลิงต่อหนึ่งเครื่องกำเนิดไฟฟ้า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</w:p>
    <w:p>
      <w:pPr>
        <w:pStyle w:val="ListParagraph"/>
        <w:tabs>
          <w:tab w:val="left" w:pos="3686" w:leader="none"/>
          <w:tab w:val="left" w:pos="6946" w:leader="none"/>
          <w:tab w:val="left" w:pos="7230" w:leader="none"/>
          <w:tab w:val="left" w:pos="7797" w:leader="none"/>
          <w:tab w:val="left" w:pos="8364" w:leader="none"/>
        </w:tabs>
        <w:ind w:left="2835" w:right="0" w:hanging="2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10.5 Corrosion Resistor </w:t>
      </w:r>
      <w:r>
        <w:rPr>
          <w:rFonts w:ascii="TH SarabunIT๙" w:hAnsi="TH SarabunIT๙" w:cs="TH SarabunIT๙"/>
          <w:sz w:val="32"/>
          <w:sz w:val="32"/>
          <w:szCs w:val="32"/>
        </w:rPr>
        <w:t>ต่อหนึ่งเครื่องกำเนิดไฟฟ้า</w:t>
      </w: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>2</w:t>
        <w:tab/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</w:p>
    <w:p>
      <w:pPr>
        <w:pStyle w:val="ListParagraph"/>
        <w:tabs>
          <w:tab w:val="left" w:pos="3686" w:leader="none"/>
          <w:tab w:val="left" w:pos="6946" w:leader="none"/>
          <w:tab w:val="left" w:pos="7230" w:leader="none"/>
          <w:tab w:val="left" w:pos="7797" w:leader="none"/>
          <w:tab w:val="left" w:pos="8364" w:leader="none"/>
        </w:tabs>
        <w:ind w:left="2552" w:right="0" w:hanging="0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10.6 </w:t>
      </w:r>
      <w:r>
        <w:rPr>
          <w:rFonts w:ascii="TH SarabunIT๙" w:hAnsi="TH SarabunIT๙" w:cs="TH SarabunIT๙"/>
          <w:sz w:val="32"/>
          <w:sz w:val="32"/>
          <w:szCs w:val="32"/>
        </w:rPr>
        <w:t>เครื่องมือพร้อมกล่องใส่เครื่องมือ ชุดประแจ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คีม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ไขควง 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จำนวน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>ชุด</w:t>
      </w:r>
    </w:p>
    <w:p>
      <w:pPr>
        <w:pStyle w:val="ListParagraph"/>
        <w:tabs>
          <w:tab w:val="left" w:pos="3686" w:leader="none"/>
          <w:tab w:val="left" w:pos="6946" w:leader="none"/>
          <w:tab w:val="left" w:pos="7230" w:leader="none"/>
          <w:tab w:val="left" w:pos="7797" w:leader="none"/>
          <w:tab w:val="left" w:pos="8364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11. </w:t>
      </w:r>
      <w:r>
        <w:rPr>
          <w:rFonts w:ascii="TH SarabunIT๙" w:hAnsi="TH SarabunIT๙" w:cs="TH SarabunIT๙"/>
          <w:sz w:val="32"/>
          <w:sz w:val="32"/>
          <w:szCs w:val="32"/>
        </w:rPr>
        <w:t>อาคารสำหรับติดตั้งเครื่องกำเนิดไฟฟ้า ก่อนดำเนินการก่อสร้างอาคาร ผู้รับจ้างต้องเสนอแบบขออนุมัติก่อสร้างอาคารที่มีขนาดเหมาะสมกับเครื่องกำเนิดไฟฟ้ารุ่นที่ผู้รับจ้างเลือกใช้ หากจำเป็นต้องขยายอาคารผู้รับจ้างต้องปรับขนาดอาคารให้เหมาะสมกับการใช้งานและง่ายต่อการบำรุงรักษาเครื่องกำเนิดไฟฟ้า และเป็นหน้าที่ของผู้รับจ้างที่จะต้องดำเนินการโดยไม่คิดค่าใช้จ่ายเพิ่มเติมใดๆทั้งทั้งสิ้น</w:t>
      </w:r>
    </w:p>
    <w:p>
      <w:pPr>
        <w:pStyle w:val="ListParagraph"/>
        <w:tabs>
          <w:tab w:val="left" w:pos="2552" w:leader="none"/>
        </w:tabs>
        <w:ind w:left="2552" w:right="0" w:hanging="425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12.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การตรวจสอบและรับประกัน</w:t>
      </w:r>
    </w:p>
    <w:p>
      <w:pPr>
        <w:pStyle w:val="ListParagraph"/>
        <w:tabs>
          <w:tab w:val="left" w:pos="3119" w:leader="none"/>
          <w:tab w:val="left" w:pos="3686" w:leader="none"/>
        </w:tabs>
        <w:ind w:left="2552" w:right="0" w:firstLine="567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ผู้ขายต้องส่งผู้ชำนาญมาตรวจสอบและบำรุงรักษาทุกๆ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เดือน และรับประกันเครื่องกำเนิดไฟฟ้า ที่ขายให้กับ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นี้เป็นระยะเวลาไม่น้อยกว่า  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ปี นับจากวันส่งมอบ ในช่วงเวลาดังกล่าวหากเกิดการชำรุดเสียหายเนื่องจากการใช้งานตามปกติ หรือเนื่องจากความบกพร่องของผู้ผลิต ผู้ขายจักต้องแก้ไขหรือ เปลี่ยนใหม่โดยทันทีเมื่อได้รับแจ้งและไม่คิดมูลค่าใดๆ ทั้งสิ้น</w:t>
      </w:r>
    </w:p>
    <w:p>
      <w:pPr>
        <w:pStyle w:val="ListParagraph"/>
        <w:tabs>
          <w:tab w:val="left" w:pos="1418" w:leader="none"/>
          <w:tab w:val="left" w:pos="2127" w:leader="none"/>
        </w:tabs>
        <w:spacing w:before="0" w:after="0"/>
        <w:ind w:left="709" w:right="0" w:hanging="425"/>
        <w:contextualSpacing/>
        <w:jc w:val="both"/>
        <w:rPr>
          <w:rFonts w:cs="TH SarabunIT๙" w:ascii="TH SarabunIT๙" w:hAnsi="TH SarabunIT๙"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ListParagraph"/>
        <w:tabs>
          <w:tab w:val="left" w:pos="1418" w:leader="none"/>
          <w:tab w:val="left" w:pos="2127" w:leader="none"/>
        </w:tabs>
        <w:spacing w:before="0" w:after="0"/>
        <w:ind w:left="709" w:right="0" w:hanging="425"/>
        <w:contextualSpacing/>
        <w:jc w:val="both"/>
        <w:rPr>
          <w:rFonts w:cs="TH SarabunIT๙" w:ascii="TH SarabunIT๙" w:hAnsi="TH SarabunIT๙"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6.2</w:t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อุปกรณ์วัดพลังงานไฟฟ้า </w:t>
      </w:r>
      <w:r>
        <w:rPr>
          <w:rFonts w:cs="TH SarabunIT๙" w:ascii="TH SarabunIT๙" w:hAnsi="TH SarabunIT๙"/>
          <w:b/>
          <w:bCs/>
          <w:sz w:val="32"/>
          <w:szCs w:val="32"/>
        </w:rPr>
        <w:t>(ENERGY DIGITAL METER)</w:t>
      </w:r>
    </w:p>
    <w:p>
      <w:pPr>
        <w:pStyle w:val="ListParagraph"/>
        <w:tabs>
          <w:tab w:val="left" w:pos="1418" w:leader="none"/>
          <w:tab w:val="left" w:pos="2127" w:leader="none"/>
        </w:tabs>
        <w:spacing w:before="0" w:after="0"/>
        <w:ind w:left="709" w:right="0" w:hanging="425"/>
        <w:contextualSpacing/>
        <w:jc w:val="both"/>
        <w:rPr>
          <w:rFonts w:cs="TH SarabunIT๙" w:ascii="TH SarabunIT๙" w:hAnsi="TH SarabunIT๙"/>
          <w:b/>
          <w:bCs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</w:r>
    </w:p>
    <w:p>
      <w:pPr>
        <w:pStyle w:val="Normal"/>
        <w:tabs>
          <w:tab w:val="left" w:pos="1843" w:leader="none"/>
        </w:tabs>
        <w:ind w:left="1418" w:right="0" w:hanging="709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1. </w:t>
      </w:r>
      <w:r>
        <w:rPr>
          <w:rFonts w:ascii="TH SarabunIT๙" w:hAnsi="TH SarabunIT๙" w:cs="TH SarabunIT๙"/>
        </w:rPr>
        <w:t>คุณลักษณะทั่วไป</w:t>
      </w:r>
    </w:p>
    <w:p>
      <w:pPr>
        <w:pStyle w:val="ListParagraph"/>
        <w:tabs>
          <w:tab w:val="left" w:pos="1418" w:leader="none"/>
        </w:tabs>
        <w:spacing w:before="0" w:after="120"/>
        <w:ind w:left="1418" w:right="0" w:firstLine="709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เครื่องวัดต้องเป็นแบบ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เฟส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สาย เป็นชนิดทำงานโดยใช้ไมโครโปรเซสเซอร์ โดยจะต้องวัดค่าทางไฟฟ้าได้และจะต้องแสดงผลเป็นแบบตัวเลขโดยใช้จอแสดงผลแบบ </w:t>
      </w:r>
      <w:r>
        <w:rPr>
          <w:rFonts w:cs="TH SarabunIT๙" w:ascii="TH SarabunIT๙" w:hAnsi="TH SarabunIT๙"/>
          <w:sz w:val="32"/>
          <w:szCs w:val="32"/>
        </w:rPr>
        <w:t xml:space="preserve">LCD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ขนาดใหญ่ และสามารถติดต่อสื่อสารโดยใช้ </w:t>
      </w:r>
      <w:r>
        <w:rPr>
          <w:rFonts w:cs="TH SarabunIT๙" w:ascii="TH SarabunIT๙" w:hAnsi="TH SarabunIT๙"/>
          <w:sz w:val="32"/>
          <w:szCs w:val="32"/>
        </w:rPr>
        <w:t xml:space="preserve">PROTOCAL </w:t>
      </w:r>
      <w:r>
        <w:rPr>
          <w:rFonts w:ascii="TH SarabunIT๙" w:hAnsi="TH SarabunIT๙" w:cs="TH SarabunIT๙"/>
          <w:sz w:val="32"/>
          <w:sz w:val="32"/>
          <w:szCs w:val="32"/>
        </w:rPr>
        <w:t>ที่เป็นมาตรฐานโดยทั่วไปได้</w:t>
      </w:r>
    </w:p>
    <w:p>
      <w:pPr>
        <w:pStyle w:val="ListParagraph"/>
        <w:tabs>
          <w:tab w:val="left" w:pos="1843" w:leader="none"/>
        </w:tabs>
        <w:ind w:left="1418" w:right="0" w:hanging="70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</w:r>
    </w:p>
    <w:p>
      <w:pPr>
        <w:pStyle w:val="ListParagraph"/>
        <w:tabs>
          <w:tab w:val="left" w:pos="1843" w:leader="none"/>
        </w:tabs>
        <w:ind w:left="1418" w:right="0" w:hanging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/>
          <w:sz w:val="32"/>
          <w:sz w:val="32"/>
          <w:szCs w:val="32"/>
        </w:rPr>
        <w:t>คุณสมบัติทั่วไป</w:t>
      </w:r>
    </w:p>
    <w:p>
      <w:pPr>
        <w:pStyle w:val="ListParagraph"/>
        <w:tabs>
          <w:tab w:val="left" w:pos="2268" w:leader="none"/>
          <w:tab w:val="left" w:pos="2552" w:leader="none"/>
        </w:tabs>
        <w:ind w:left="1418" w:right="0" w:firstLine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2.1. </w:t>
      </w:r>
      <w:r>
        <w:rPr>
          <w:rFonts w:ascii="TH SarabunIT๙" w:hAnsi="TH SarabunIT๙" w:cs="TH SarabunIT๙"/>
          <w:sz w:val="32"/>
          <w:sz w:val="32"/>
          <w:szCs w:val="32"/>
        </w:rPr>
        <w:t>สามารถวัดและแสดงค่าต่างๆ ดังต่อไปนี้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Current (3I, In)</w:t>
        <w:tab/>
        <w:tab/>
        <w:t>:</w:t>
        <w:tab/>
        <w:t>0-4,000 A (CT……/5)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Voltage (UL-L, UL-N) </w:t>
        <w:tab/>
        <w:t xml:space="preserve">: </w:t>
        <w:tab/>
        <w:t>3 Phase 220/380 VAC.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Frequency (F) </w:t>
        <w:tab/>
        <w:tab/>
        <w:t xml:space="preserve">: </w:t>
        <w:tab/>
        <w:t>50-60 Hz.</w:t>
      </w:r>
    </w:p>
    <w:p>
      <w:pPr>
        <w:pStyle w:val="ListParagraph"/>
        <w:tabs>
          <w:tab w:val="left" w:pos="2268" w:leader="none"/>
          <w:tab w:val="left" w:pos="2552" w:leader="none"/>
        </w:tabs>
        <w:ind w:left="1418" w:right="0" w:firstLine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2.2. </w:t>
      </w:r>
      <w:r>
        <w:rPr>
          <w:rFonts w:ascii="TH SarabunIT๙" w:hAnsi="TH SarabunIT๙" w:cs="TH SarabunIT๙"/>
          <w:sz w:val="32"/>
          <w:sz w:val="32"/>
          <w:szCs w:val="32"/>
        </w:rPr>
        <w:t>สามารถคำนวณและแสดงค่าต่างๆ ดังต่อไปนี้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Active power (P)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Reactive power (Q)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Apparent power (S)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Power factor (PF)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Total Harmonic Distortion (THD)</w:t>
      </w:r>
    </w:p>
    <w:p>
      <w:pPr>
        <w:pStyle w:val="ListParagraph"/>
        <w:tabs>
          <w:tab w:val="left" w:pos="2268" w:leader="none"/>
          <w:tab w:val="left" w:pos="2552" w:leader="none"/>
        </w:tabs>
        <w:ind w:left="1418" w:right="0" w:firstLine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2.3. </w:t>
      </w:r>
      <w:r>
        <w:rPr>
          <w:rFonts w:ascii="TH SarabunIT๙" w:hAnsi="TH SarabunIT๙" w:cs="TH SarabunIT๙"/>
          <w:sz w:val="32"/>
          <w:sz w:val="32"/>
          <w:szCs w:val="32"/>
        </w:rPr>
        <w:t>ความเที่ยงตรง แม่นยำในการวัด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Current, Voltage </w:t>
        <w:tab/>
        <w:t xml:space="preserve">0.5% 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Power</w:t>
        <w:tab/>
        <w:tab/>
        <w:t xml:space="preserve">0.5% 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Frequency</w:t>
        <w:tab/>
        <w:tab/>
        <w:t xml:space="preserve">0.1% </w:t>
      </w:r>
    </w:p>
    <w:p>
      <w:pPr>
        <w:pStyle w:val="ListParagraph"/>
        <w:ind w:left="2160" w:right="0" w:firstLine="959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P.F.</w:t>
        <w:tab/>
        <w:tab/>
        <w:tab/>
        <w:t xml:space="preserve">0.5% </w:t>
      </w:r>
    </w:p>
    <w:p>
      <w:pPr>
        <w:pStyle w:val="ListParagraph"/>
        <w:tabs>
          <w:tab w:val="left" w:pos="2268" w:leader="none"/>
          <w:tab w:val="left" w:pos="2552" w:leader="none"/>
        </w:tabs>
        <w:ind w:left="1418" w:right="0" w:firstLine="709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2.4.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>การสื่อสารข้อมูล</w:t>
      </w:r>
    </w:p>
    <w:p>
      <w:pPr>
        <w:pStyle w:val="ListParagraph"/>
        <w:tabs>
          <w:tab w:val="left" w:pos="3261" w:leader="none"/>
        </w:tabs>
        <w:ind w:left="3261" w:right="0" w:hanging="426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1)</w:t>
        <w:tab/>
        <w:t xml:space="preserve">RS-232, RS-485, TCP/IP </w:t>
      </w:r>
      <w:r>
        <w:rPr>
          <w:rFonts w:ascii="TH SarabunIT๙" w:hAnsi="TH SarabunIT๙" w:cs="TH SarabunIT๙"/>
          <w:sz w:val="32"/>
          <w:sz w:val="32"/>
          <w:szCs w:val="32"/>
        </w:rPr>
        <w:t>หรือชนิดอื่นๆ เพื่อทำการเก็บหรือประมวลผลของข้อมูลได้ โดยผ่านโปรแกรมช่วยต่างๆ เช่น โปรแกรมของผู้ผลิต</w:t>
      </w:r>
      <w:r>
        <w:rPr>
          <w:rFonts w:cs="TH SarabunIT๙" w:ascii="TH SarabunIT๙" w:hAnsi="TH SarabunIT๙"/>
          <w:sz w:val="32"/>
          <w:szCs w:val="32"/>
        </w:rPr>
        <w:t xml:space="preserve">,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โปรแกรม </w:t>
      </w:r>
      <w:r>
        <w:rPr>
          <w:rFonts w:cs="TH SarabunIT๙" w:ascii="TH SarabunIT๙" w:hAnsi="TH SarabunIT๙"/>
          <w:sz w:val="32"/>
          <w:szCs w:val="32"/>
        </w:rPr>
        <w:t xml:space="preserve">SCADA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ที่เป็นมาตรฐานที่ใช้งานโดยทั่วไป เช่น </w:t>
      </w:r>
      <w:r>
        <w:rPr>
          <w:rFonts w:cs="TH SarabunIT๙" w:ascii="TH SarabunIT๙" w:hAnsi="TH SarabunIT๙"/>
          <w:sz w:val="32"/>
          <w:szCs w:val="32"/>
        </w:rPr>
        <w:t xml:space="preserve">WIZON, CITEC, SIEMENS,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อื่นๆ โดยจะต้องมีโปรโตคอลที่ใช้ในการติดต่อสื่อสาร เช่น </w:t>
      </w:r>
      <w:r>
        <w:rPr>
          <w:rFonts w:cs="TH SarabunIT๙" w:ascii="TH SarabunIT๙" w:hAnsi="TH SarabunIT๙"/>
          <w:sz w:val="32"/>
          <w:szCs w:val="32"/>
        </w:rPr>
        <w:t xml:space="preserve">MODBUS, PROFIBUS, Ethernet </w:t>
      </w:r>
      <w:r>
        <w:rPr>
          <w:rFonts w:ascii="TH SarabunIT๙" w:hAnsi="TH SarabunIT๙" w:cs="TH SarabunIT๙"/>
          <w:sz w:val="32"/>
          <w:sz w:val="32"/>
          <w:szCs w:val="32"/>
        </w:rPr>
        <w:t>เป็นต้น</w:t>
      </w:r>
    </w:p>
    <w:p>
      <w:pPr>
        <w:pStyle w:val="ListParagraph"/>
        <w:ind w:left="3261" w:right="0" w:hanging="426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2)</w:t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ในกรณีที่ผู้ผลิตมี </w:t>
      </w:r>
      <w:r>
        <w:rPr>
          <w:rFonts w:cs="TH SarabunIT๙" w:ascii="TH SarabunIT๙" w:hAnsi="TH SarabunIT๙"/>
          <w:sz w:val="32"/>
          <w:szCs w:val="32"/>
        </w:rPr>
        <w:t xml:space="preserve">Monitoring Software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และนำมาใช้งานที่ต้องต่อกับคอมพิวเตอร์ ให้ถือว่า </w:t>
      </w:r>
      <w:r>
        <w:rPr>
          <w:rFonts w:cs="TH SarabunIT๙" w:ascii="TH SarabunIT๙" w:hAnsi="TH SarabunIT๙"/>
          <w:sz w:val="32"/>
          <w:szCs w:val="32"/>
        </w:rPr>
        <w:t xml:space="preserve">Software </w:t>
      </w:r>
      <w:r>
        <w:rPr>
          <w:rFonts w:ascii="TH SarabunIT๙" w:hAnsi="TH SarabunIT๙" w:cs="TH SarabunIT๙"/>
          <w:sz w:val="32"/>
          <w:sz w:val="32"/>
          <w:szCs w:val="32"/>
        </w:rPr>
        <w:t>ดังกล่าวเป็นอุปกรณ์มาตรฐานที่จะต้องให้มากับเครื่องวัดด้วย</w:t>
      </w:r>
    </w:p>
    <w:p>
      <w:pPr>
        <w:pStyle w:val="ListParagraph"/>
        <w:tabs>
          <w:tab w:val="left" w:pos="2552" w:leader="none"/>
          <w:tab w:val="left" w:pos="2694" w:leader="none"/>
          <w:tab w:val="left" w:pos="3261" w:leader="none"/>
        </w:tabs>
        <w:ind w:left="1418" w:right="0" w:firstLine="1417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2552" w:leader="none"/>
          <w:tab w:val="left" w:pos="2694" w:leader="none"/>
          <w:tab w:val="left" w:pos="3261" w:leader="none"/>
        </w:tabs>
        <w:ind w:left="1418" w:right="0" w:firstLine="1417"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1418" w:leader="none"/>
          <w:tab w:val="left" w:pos="2694" w:leader="none"/>
          <w:tab w:val="left" w:pos="3261" w:leader="none"/>
        </w:tabs>
        <w:ind w:left="709" w:right="0" w:hanging="425"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6.3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อุปกรณ์ป้องกันไฟฟ้ากระโชก 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(Surge Protection) 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เฟส</w:t>
      </w:r>
    </w:p>
    <w:p>
      <w:pPr>
        <w:pStyle w:val="Normal"/>
        <w:tabs>
          <w:tab w:val="left" w:pos="709" w:leader="none"/>
        </w:tabs>
        <w:jc w:val="both"/>
        <w:rPr>
          <w:rFonts w:ascii="TH SarabunIT๙" w:hAnsi="TH SarabunIT๙" w:cs="TH SarabunIT๙"/>
          <w:b/>
          <w:b/>
          <w:bCs/>
          <w:u w:val="single"/>
        </w:rPr>
      </w:pPr>
      <w:r>
        <w:rPr>
          <w:rFonts w:cs="TH SarabunIT๙" w:ascii="TH SarabunIT๙" w:hAnsi="TH SarabunIT๙"/>
          <w:b/>
          <w:bCs/>
        </w:rPr>
        <w:tab/>
        <w:t xml:space="preserve">1. </w:t>
      </w:r>
      <w:r>
        <w:rPr>
          <w:rFonts w:ascii="TH SarabunIT๙" w:hAnsi="TH SarabunIT๙" w:cs="TH SarabunIT๙"/>
          <w:b/>
          <w:b/>
          <w:bCs/>
          <w:u w:val="single"/>
        </w:rPr>
        <w:t>คุณลักษณะทั่วไป</w:t>
      </w:r>
    </w:p>
    <w:p>
      <w:pPr>
        <w:pStyle w:val="Normal"/>
        <w:tabs>
          <w:tab w:val="left" w:pos="709" w:leader="none"/>
          <w:tab w:val="left" w:pos="993" w:leader="none"/>
          <w:tab w:val="left" w:pos="1418" w:leader="none"/>
        </w:tabs>
        <w:ind w:left="709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>1.1</w:t>
        <w:tab/>
      </w:r>
      <w:r>
        <w:rPr>
          <w:rFonts w:ascii="TH SarabunIT๙" w:hAnsi="TH SarabunIT๙" w:cs="TH SarabunIT๙"/>
        </w:rPr>
        <w:t xml:space="preserve">เป็นอุปกรณ์ที่นำมาใช้กับระบบการจ่ายกระแสไฟฟ้า </w:t>
      </w:r>
      <w:r>
        <w:rPr>
          <w:rFonts w:cs="TH SarabunIT๙" w:ascii="TH SarabunIT๙" w:hAnsi="TH SarabunIT๙"/>
        </w:rPr>
        <w:t xml:space="preserve">AC LINE </w:t>
      </w:r>
      <w:r>
        <w:rPr>
          <w:rFonts w:ascii="TH SarabunIT๙" w:hAnsi="TH SarabunIT๙" w:cs="TH SarabunIT๙"/>
        </w:rPr>
        <w:t xml:space="preserve">ระบบไฟฟ้า </w:t>
      </w:r>
      <w:r>
        <w:rPr>
          <w:rFonts w:cs="TH SarabunIT๙" w:ascii="TH SarabunIT๙" w:hAnsi="TH SarabunIT๙"/>
        </w:rPr>
        <w:t xml:space="preserve">3 </w:t>
      </w:r>
      <w:r>
        <w:rPr>
          <w:rFonts w:ascii="TH SarabunIT๙" w:hAnsi="TH SarabunIT๙" w:cs="TH SarabunIT๙"/>
        </w:rPr>
        <w:t>เฟส เพื่อ</w:t>
      </w:r>
      <w:r>
        <w:rPr>
          <w:rFonts w:cs="TH SarabunIT๙" w:ascii="TH SarabunIT๙" w:hAnsi="TH SarabunIT๙"/>
        </w:rPr>
        <w:tab/>
        <w:tab/>
        <w:tab/>
      </w:r>
      <w:r>
        <w:rPr>
          <w:rFonts w:ascii="TH SarabunIT๙" w:hAnsi="TH SarabunIT๙" w:cs="TH SarabunIT๙"/>
        </w:rPr>
        <w:t>ป้องกันความเสียหายที่เกิดจาก</w:t>
      </w:r>
    </w:p>
    <w:p>
      <w:pPr>
        <w:pStyle w:val="Normal"/>
        <w:tabs>
          <w:tab w:val="left" w:pos="709" w:leader="none"/>
          <w:tab w:val="left" w:pos="1985" w:leader="none"/>
          <w:tab w:val="left" w:pos="2552" w:leader="none"/>
        </w:tabs>
        <w:ind w:left="709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 xml:space="preserve">- </w:t>
      </w:r>
      <w:r>
        <w:rPr>
          <w:rFonts w:ascii="TH SarabunIT๙" w:hAnsi="TH SarabunIT๙" w:cs="TH SarabunIT๙"/>
        </w:rPr>
        <w:t>แรงดันไฟฟ้ากระโชก</w:t>
      </w:r>
    </w:p>
    <w:p>
      <w:pPr>
        <w:pStyle w:val="Normal"/>
        <w:tabs>
          <w:tab w:val="left" w:pos="709" w:leader="none"/>
          <w:tab w:val="left" w:pos="1701" w:leader="none"/>
          <w:tab w:val="left" w:pos="1985" w:leader="none"/>
        </w:tabs>
        <w:ind w:left="709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 xml:space="preserve">- </w:t>
      </w:r>
      <w:r>
        <w:rPr>
          <w:rFonts w:ascii="TH SarabunIT๙" w:hAnsi="TH SarabunIT๙" w:cs="TH SarabunIT๙"/>
        </w:rPr>
        <w:t>แรงดันไฟฟ้าเหนี่ยวนำที่เกิดจากฟ้าผ่าหรือฟ้าแลบ</w:t>
      </w:r>
    </w:p>
    <w:p>
      <w:pPr>
        <w:pStyle w:val="Normal"/>
        <w:tabs>
          <w:tab w:val="left" w:pos="709" w:leader="none"/>
          <w:tab w:val="left" w:pos="1701" w:leader="none"/>
          <w:tab w:val="left" w:pos="1985" w:leader="none"/>
        </w:tabs>
        <w:ind w:left="709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 xml:space="preserve">- </w:t>
      </w:r>
      <w:r>
        <w:rPr>
          <w:rFonts w:ascii="TH SarabunIT๙" w:hAnsi="TH SarabunIT๙" w:cs="TH SarabunIT๙"/>
        </w:rPr>
        <w:t>แรงดันไฟฟ้าแรงสูงที่เหนี่ยวนำอย่างฉับพลัน</w:t>
      </w:r>
    </w:p>
    <w:p>
      <w:pPr>
        <w:pStyle w:val="Normal"/>
        <w:tabs>
          <w:tab w:val="left" w:pos="851" w:leader="none"/>
          <w:tab w:val="left" w:pos="1985" w:leader="none"/>
          <w:tab w:val="left" w:pos="2127" w:leader="none"/>
        </w:tabs>
        <w:ind w:left="1843" w:right="0" w:hanging="1559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 xml:space="preserve">- </w:t>
      </w:r>
      <w:r>
        <w:rPr>
          <w:rFonts w:ascii="TH SarabunIT๙" w:hAnsi="TH SarabunIT๙" w:cs="TH SarabunIT๙"/>
        </w:rPr>
        <w:t>ระดับแรงดันไฟฟ้าแรงสูงฉับพลันที่เกิดจากการตัดต่อหรือลัดวงจรในระบบ</w:t>
      </w:r>
      <w:r>
        <w:rPr>
          <w:rFonts w:cs="TH SarabunIT๙" w:ascii="TH SarabunIT๙" w:hAnsi="TH SarabunIT๙"/>
        </w:rPr>
        <w:tab/>
        <w:tab/>
        <w:tab/>
      </w:r>
      <w:r>
        <w:rPr>
          <w:rFonts w:ascii="TH SarabunIT๙" w:hAnsi="TH SarabunIT๙" w:cs="TH SarabunIT๙"/>
        </w:rPr>
        <w:t xml:space="preserve">สายส่งไฟฟ้า </w:t>
      </w:r>
      <w:r>
        <w:rPr>
          <w:rFonts w:cs="TH SarabunIT๙" w:ascii="TH SarabunIT๙" w:hAnsi="TH SarabunIT๙"/>
        </w:rPr>
        <w:t xml:space="preserve">(Line Fault) </w:t>
      </w:r>
      <w:r>
        <w:rPr>
          <w:rFonts w:ascii="TH SarabunIT๙" w:hAnsi="TH SarabunIT๙" w:cs="TH SarabunIT๙"/>
        </w:rPr>
        <w:t xml:space="preserve">เพื่อป้องกันอุปกรณ์และ </w:t>
      </w:r>
      <w:r>
        <w:rPr>
          <w:rFonts w:cs="TH SarabunIT๙" w:ascii="TH SarabunIT๙" w:hAnsi="TH SarabunIT๙"/>
        </w:rPr>
        <w:t xml:space="preserve">Load </w:t>
      </w:r>
      <w:r>
        <w:rPr>
          <w:rFonts w:ascii="TH SarabunIT๙" w:hAnsi="TH SarabunIT๙" w:cs="TH SarabunIT๙"/>
        </w:rPr>
        <w:t>ต่างๆ</w:t>
      </w:r>
    </w:p>
    <w:p>
      <w:pPr>
        <w:pStyle w:val="Normal"/>
        <w:tabs>
          <w:tab w:val="left" w:pos="993" w:leader="none"/>
        </w:tabs>
        <w:ind w:left="1418" w:right="0" w:hanging="1134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1.2 </w:t>
        <w:tab/>
      </w:r>
      <w:r>
        <w:rPr>
          <w:rFonts w:ascii="TH SarabunIT๙" w:hAnsi="TH SarabunIT๙" w:cs="TH SarabunIT๙"/>
        </w:rPr>
        <w:t xml:space="preserve">เป็นอุปกรณ์แบบ </w:t>
      </w:r>
      <w:r>
        <w:rPr>
          <w:rFonts w:cs="TH SarabunIT๙" w:ascii="TH SarabunIT๙" w:hAnsi="TH SarabunIT๙"/>
        </w:rPr>
        <w:t xml:space="preserve">Passive </w:t>
      </w:r>
      <w:r>
        <w:rPr>
          <w:rFonts w:ascii="TH SarabunIT๙" w:hAnsi="TH SarabunIT๙" w:cs="TH SarabunIT๙"/>
        </w:rPr>
        <w:t>กล่าวคือ ระบบวงจรและอุปกรณ์ที่อยู่ภายในเป็นแบบชั่วขณะทำงานปกติจะกินกระแสไฟฟ้าน้อยมาก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  <w:tab w:val="left" w:pos="1418" w:leader="none"/>
        </w:tabs>
        <w:ind w:left="709" w:right="0" w:hanging="425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ab/>
        <w:tab/>
        <w:tab/>
        <w:t>1.3</w:t>
        <w:tab/>
      </w:r>
      <w:r>
        <w:rPr>
          <w:rFonts w:ascii="TH SarabunIT๙" w:hAnsi="TH SarabunIT๙" w:cs="TH SarabunIT๙"/>
        </w:rPr>
        <w:t xml:space="preserve">การใช้งานต่อขนานกับ </w:t>
      </w:r>
      <w:r>
        <w:rPr>
          <w:rFonts w:cs="TH SarabunIT๙" w:ascii="TH SarabunIT๙" w:hAnsi="TH SarabunIT๙"/>
        </w:rPr>
        <w:t xml:space="preserve">Load </w:t>
      </w:r>
      <w:r>
        <w:rPr>
          <w:rFonts w:ascii="TH SarabunIT๙" w:hAnsi="TH SarabunIT๙" w:cs="TH SarabunIT๙"/>
        </w:rPr>
        <w:t xml:space="preserve">ได้ทุกขนาด คือไม่จำกัดขนาดของ </w:t>
      </w:r>
      <w:r>
        <w:rPr>
          <w:rFonts w:cs="TH SarabunIT๙" w:ascii="TH SarabunIT๙" w:hAnsi="TH SarabunIT๙"/>
        </w:rPr>
        <w:t>Load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  <w:tab w:val="left" w:pos="1418" w:leader="none"/>
        </w:tabs>
        <w:ind w:left="709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>1.4</w:t>
        <w:tab/>
      </w:r>
      <w:r>
        <w:rPr>
          <w:rFonts w:ascii="TH SarabunIT๙" w:hAnsi="TH SarabunIT๙" w:cs="TH SarabunIT๙"/>
        </w:rPr>
        <w:t xml:space="preserve">มี </w:t>
      </w:r>
      <w:r>
        <w:rPr>
          <w:rFonts w:cs="TH SarabunIT๙" w:ascii="TH SarabunIT๙" w:hAnsi="TH SarabunIT๙"/>
        </w:rPr>
        <w:t xml:space="preserve">Indication </w:t>
      </w:r>
      <w:r>
        <w:rPr>
          <w:rFonts w:ascii="TH SarabunIT๙" w:hAnsi="TH SarabunIT๙" w:cs="TH SarabunIT๙"/>
        </w:rPr>
        <w:t>แสดงสถานะของอุปกรณ์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  <w:tab w:val="left" w:pos="1418" w:leader="none"/>
        </w:tabs>
        <w:ind w:left="709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>1.5</w:t>
        <w:tab/>
      </w:r>
      <w:r>
        <w:rPr>
          <w:rFonts w:ascii="TH SarabunIT๙" w:hAnsi="TH SarabunIT๙" w:cs="TH SarabunIT๙"/>
        </w:rPr>
        <w:t xml:space="preserve">มีหน้าคอนแทครีเลย์ช่วยเพื่อใช้ต่อกับระบบจัดการ หรือ </w:t>
      </w:r>
      <w:r>
        <w:rPr>
          <w:rFonts w:cs="TH SarabunIT๙" w:ascii="TH SarabunIT๙" w:hAnsi="TH SarabunIT๙"/>
        </w:rPr>
        <w:t xml:space="preserve">Remote Alarm </w:t>
      </w:r>
      <w:r>
        <w:rPr>
          <w:rFonts w:ascii="TH SarabunIT๙" w:hAnsi="TH SarabunIT๙" w:cs="TH SarabunIT๙"/>
        </w:rPr>
        <w:t>ได้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  <w:tab w:val="left" w:pos="1418" w:leader="none"/>
        </w:tabs>
        <w:ind w:left="709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>1.6</w:t>
        <w:tab/>
      </w:r>
      <w:r>
        <w:rPr>
          <w:rFonts w:ascii="TH SarabunIT๙" w:hAnsi="TH SarabunIT๙" w:cs="TH SarabunIT๙"/>
        </w:rPr>
        <w:t xml:space="preserve">จะต้องป้องกันทั้งการต่อแบบกราวนด์ร่วม </w:t>
      </w:r>
      <w:r>
        <w:rPr>
          <w:rFonts w:cs="TH SarabunIT๙" w:ascii="TH SarabunIT๙" w:hAnsi="TH SarabunIT๙"/>
        </w:rPr>
        <w:t xml:space="preserve">TN-C (Common Mode) </w:t>
      </w:r>
      <w:r>
        <w:rPr>
          <w:rFonts w:ascii="TH SarabunIT๙" w:hAnsi="TH SarabunIT๙" w:cs="TH SarabunIT๙"/>
        </w:rPr>
        <w:t>คือ สายเฟสกัน</w:t>
      </w:r>
      <w:r>
        <w:rPr>
          <w:rFonts w:cs="TH SarabunIT๙" w:ascii="TH SarabunIT๙" w:hAnsi="TH SarabunIT๙"/>
        </w:rPr>
        <w:tab/>
        <w:tab/>
        <w:tab/>
        <w:tab/>
      </w:r>
      <w:r>
        <w:rPr>
          <w:rFonts w:ascii="TH SarabunIT๙" w:hAnsi="TH SarabunIT๙" w:cs="TH SarabunIT๙"/>
        </w:rPr>
        <w:t>กราวนด์</w:t>
      </w:r>
      <w:r>
        <w:rPr>
          <w:rFonts w:cs="TH SarabunIT๙" w:ascii="TH SarabunIT๙" w:hAnsi="TH SarabunIT๙"/>
        </w:rPr>
        <w:t xml:space="preserve">, </w:t>
      </w:r>
      <w:r>
        <w:rPr>
          <w:rFonts w:ascii="TH SarabunIT๙" w:hAnsi="TH SarabunIT๙" w:cs="TH SarabunIT๙"/>
        </w:rPr>
        <w:t xml:space="preserve">และป้องกันแบบการต่อที่มีระดับแรงดันต่างกัน </w:t>
      </w:r>
      <w:r>
        <w:rPr>
          <w:rFonts w:cs="TH SarabunIT๙" w:ascii="TH SarabunIT๙" w:hAnsi="TH SarabunIT๙"/>
        </w:rPr>
        <w:t xml:space="preserve">TN-S (Differential Mode) </w:t>
        <w:tab/>
        <w:tab/>
        <w:tab/>
        <w:tab/>
      </w:r>
      <w:r>
        <w:rPr>
          <w:rFonts w:ascii="TH SarabunIT๙" w:hAnsi="TH SarabunIT๙" w:cs="TH SarabunIT๙"/>
        </w:rPr>
        <w:t>ระหว่างสายเฟสกับนิวตรอน และสายนิวตรอนกับกราวนด์ กล่าวคือ ถ้ากรณีใช้นิวตรอน</w:t>
      </w:r>
      <w:r>
        <w:rPr>
          <w:rFonts w:cs="TH SarabunIT๙" w:ascii="TH SarabunIT๙" w:hAnsi="TH SarabunIT๙"/>
        </w:rPr>
        <w:tab/>
        <w:tab/>
        <w:tab/>
        <w:tab/>
      </w:r>
      <w:r>
        <w:rPr>
          <w:rFonts w:ascii="TH SarabunIT๙" w:hAnsi="TH SarabunIT๙" w:cs="TH SarabunIT๙"/>
        </w:rPr>
        <w:t xml:space="preserve">ต่อร่วมกับกราวนด์ไม่ต้องมี </w:t>
      </w:r>
      <w:r>
        <w:rPr>
          <w:rFonts w:cs="TH SarabunIT๙" w:ascii="TH SarabunIT๙" w:hAnsi="TH SarabunIT๙"/>
        </w:rPr>
        <w:t xml:space="preserve">Spark Gap </w:t>
      </w:r>
      <w:r>
        <w:rPr>
          <w:rFonts w:ascii="TH SarabunIT๙" w:hAnsi="TH SarabunIT๙" w:cs="TH SarabunIT๙"/>
        </w:rPr>
        <w:t>ต่อระหว่างนิวตรอนกับกราวนด์</w:t>
      </w:r>
    </w:p>
    <w:p>
      <w:pPr>
        <w:pStyle w:val="Normal"/>
        <w:tabs>
          <w:tab w:val="left" w:pos="709" w:leader="none"/>
          <w:tab w:val="left" w:pos="851" w:leader="none"/>
        </w:tabs>
        <w:ind w:left="709" w:right="0" w:hanging="425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Normal"/>
        <w:tabs>
          <w:tab w:val="left" w:pos="709" w:leader="none"/>
        </w:tabs>
        <w:jc w:val="both"/>
        <w:rPr>
          <w:rFonts w:ascii="TH SarabunIT๙" w:hAnsi="TH SarabunIT๙" w:cs="TH SarabunIT๙"/>
          <w:b/>
          <w:b/>
          <w:bCs/>
          <w:u w:val="single"/>
        </w:rPr>
      </w:pPr>
      <w:r>
        <w:rPr>
          <w:rFonts w:cs="TH SarabunIT๙" w:ascii="TH SarabunIT๙" w:hAnsi="TH SarabunIT๙"/>
          <w:b/>
          <w:bCs/>
        </w:rPr>
        <w:tab/>
        <w:t xml:space="preserve">2. </w:t>
      </w:r>
      <w:r>
        <w:rPr>
          <w:rFonts w:ascii="TH SarabunIT๙" w:hAnsi="TH SarabunIT๙" w:cs="TH SarabunIT๙"/>
          <w:b/>
          <w:b/>
          <w:bCs/>
          <w:u w:val="single"/>
        </w:rPr>
        <w:t>คุณสมบัติทางเทคนิค</w:t>
      </w:r>
    </w:p>
    <w:p>
      <w:pPr>
        <w:pStyle w:val="Normal"/>
        <w:tabs>
          <w:tab w:val="left" w:pos="284" w:leader="none"/>
          <w:tab w:val="left" w:pos="993" w:leader="none"/>
        </w:tabs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ab/>
        <w:tab/>
        <w:t>2.1</w:t>
        <w:tab/>
        <w:t xml:space="preserve">Rate Voltage </w:t>
      </w:r>
      <w:r>
        <w:rPr>
          <w:rFonts w:ascii="TH SarabunIT๙" w:hAnsi="TH SarabunIT๙" w:cs="TH SarabunIT๙"/>
        </w:rPr>
        <w:t xml:space="preserve">ไม่น้อยกว่า </w:t>
      </w:r>
      <w:r>
        <w:rPr>
          <w:rFonts w:cs="TH SarabunIT๙" w:ascii="TH SarabunIT๙" w:hAnsi="TH SarabunIT๙"/>
        </w:rPr>
        <w:t xml:space="preserve">230 VAC </w:t>
      </w:r>
      <w:r>
        <w:rPr>
          <w:rFonts w:ascii="TH SarabunIT๙" w:hAnsi="TH SarabunIT๙" w:cs="TH SarabunIT๙"/>
        </w:rPr>
        <w:t xml:space="preserve">และไม่เกิน </w:t>
      </w:r>
      <w:r>
        <w:rPr>
          <w:rFonts w:cs="TH SarabunIT๙" w:ascii="TH SarabunIT๙" w:hAnsi="TH SarabunIT๙"/>
        </w:rPr>
        <w:t>280 VAC</w:t>
      </w:r>
    </w:p>
    <w:p>
      <w:pPr>
        <w:pStyle w:val="Normal"/>
        <w:tabs>
          <w:tab w:val="left" w:pos="284" w:leader="none"/>
          <w:tab w:val="left" w:pos="993" w:leader="none"/>
        </w:tabs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>2.2</w:t>
        <w:tab/>
      </w:r>
      <w:r>
        <w:rPr>
          <w:rFonts w:ascii="TH SarabunIT๙" w:hAnsi="TH SarabunIT๙" w:cs="TH SarabunIT๙"/>
        </w:rPr>
        <w:t xml:space="preserve">อุปกรณ์ป้องกันแรงดันไฟฟ้ากระโชก </w:t>
      </w:r>
      <w:r>
        <w:rPr>
          <w:rFonts w:cs="TH SarabunIT๙" w:ascii="TH SarabunIT๙" w:hAnsi="TH SarabunIT๙"/>
        </w:rPr>
        <w:t xml:space="preserve">Class B+C </w:t>
      </w:r>
      <w:r>
        <w:rPr>
          <w:rFonts w:ascii="TH SarabunIT๙" w:hAnsi="TH SarabunIT๙" w:cs="TH SarabunIT๙"/>
        </w:rPr>
        <w:t>หรือเทียบเท่าสำหรับติดตั้งที่เมนไฟฟ้า</w:t>
      </w:r>
    </w:p>
    <w:p>
      <w:pPr>
        <w:pStyle w:val="Normal"/>
        <w:tabs>
          <w:tab w:val="left" w:pos="284" w:leader="none"/>
          <w:tab w:val="left" w:pos="993" w:leader="none"/>
        </w:tabs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>2.3</w:t>
        <w:tab/>
      </w:r>
      <w:r>
        <w:rPr>
          <w:rFonts w:ascii="TH SarabunIT๙" w:hAnsi="TH SarabunIT๙" w:cs="TH SarabunIT๙"/>
        </w:rPr>
        <w:t xml:space="preserve">มีโครงสร้างภายในเป็น </w:t>
      </w:r>
      <w:r>
        <w:rPr>
          <w:rFonts w:cs="TH SarabunIT๙" w:ascii="TH SarabunIT๙" w:hAnsi="TH SarabunIT๙"/>
        </w:rPr>
        <w:t xml:space="preserve">MOV + Spark Gap </w:t>
      </w:r>
      <w:r>
        <w:rPr>
          <w:rFonts w:ascii="TH SarabunIT๙" w:hAnsi="TH SarabunIT๙" w:cs="TH SarabunIT๙"/>
        </w:rPr>
        <w:t>เป็นอย่างน้อย</w:t>
      </w:r>
    </w:p>
    <w:p>
      <w:pPr>
        <w:pStyle w:val="Normal"/>
        <w:tabs>
          <w:tab w:val="left" w:pos="284" w:leader="none"/>
          <w:tab w:val="left" w:pos="567" w:leader="none"/>
          <w:tab w:val="left" w:pos="993" w:leader="none"/>
        </w:tabs>
        <w:ind w:left="567" w:right="0" w:hanging="709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ab/>
        <w:tab/>
        <w:tab/>
        <w:t>2.4</w:t>
        <w:tab/>
        <w:t xml:space="preserve">Max Discharge Current </w:t>
      </w:r>
      <w:r>
        <w:rPr>
          <w:rFonts w:ascii="TH SarabunIT๙" w:hAnsi="TH SarabunIT๙" w:cs="TH SarabunIT๙"/>
        </w:rPr>
        <w:t xml:space="preserve">สำหรับ </w:t>
      </w:r>
      <w:r>
        <w:rPr>
          <w:rFonts w:cs="TH SarabunIT๙" w:ascii="TH SarabunIT๙" w:hAnsi="TH SarabunIT๙"/>
        </w:rPr>
        <w:t xml:space="preserve">MOV </w:t>
      </w:r>
      <w:r>
        <w:rPr>
          <w:rFonts w:ascii="TH SarabunIT๙" w:hAnsi="TH SarabunIT๙" w:cs="TH SarabunIT๙"/>
        </w:rPr>
        <w:t xml:space="preserve">ได้ไม่น้อยกว่า </w:t>
      </w:r>
      <w:r>
        <w:rPr>
          <w:rFonts w:cs="TH SarabunIT๙" w:ascii="TH SarabunIT๙" w:hAnsi="TH SarabunIT๙"/>
        </w:rPr>
        <w:t xml:space="preserve">40 kA/Phase </w:t>
      </w:r>
      <w:r>
        <w:rPr>
          <w:rFonts w:ascii="TH SarabunIT๙" w:hAnsi="TH SarabunIT๙" w:cs="TH SarabunIT๙"/>
        </w:rPr>
        <w:t xml:space="preserve">ที่ </w:t>
      </w:r>
      <w:r>
        <w:rPr>
          <w:rFonts w:cs="TH SarabunIT๙" w:ascii="TH SarabunIT๙" w:hAnsi="TH SarabunIT๙"/>
        </w:rPr>
        <w:t xml:space="preserve">8/20 µs </w:t>
      </w:r>
      <w:r>
        <w:rPr>
          <w:rFonts w:ascii="TH SarabunIT๙" w:hAnsi="TH SarabunIT๙" w:cs="TH SarabunIT๙"/>
        </w:rPr>
        <w:t>และ</w:t>
      </w: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</w:rPr>
        <w:t xml:space="preserve">สำหรับ </w:t>
      </w:r>
      <w:r>
        <w:rPr>
          <w:rFonts w:cs="TH SarabunIT๙" w:ascii="TH SarabunIT๙" w:hAnsi="TH SarabunIT๙"/>
        </w:rPr>
        <w:t xml:space="preserve">Spark Gap </w:t>
      </w:r>
      <w:r>
        <w:rPr>
          <w:rFonts w:ascii="TH SarabunIT๙" w:hAnsi="TH SarabunIT๙" w:cs="TH SarabunIT๙"/>
        </w:rPr>
        <w:t>ได้ไม่</w:t>
      </w:r>
      <w:r>
        <w:rPr>
          <w:rFonts w:cs="TH SarabunIT๙" w:ascii="TH SarabunIT๙" w:hAnsi="TH SarabunIT๙"/>
        </w:rPr>
        <w:tab/>
      </w:r>
      <w:r>
        <w:rPr>
          <w:rFonts w:ascii="TH SarabunIT๙" w:hAnsi="TH SarabunIT๙" w:cs="TH SarabunIT๙"/>
        </w:rPr>
        <w:t xml:space="preserve">น้อยกว่า </w:t>
      </w:r>
      <w:r>
        <w:rPr>
          <w:rFonts w:cs="TH SarabunIT๙" w:ascii="TH SarabunIT๙" w:hAnsi="TH SarabunIT๙"/>
        </w:rPr>
        <w:t xml:space="preserve">25 kA/Phase </w:t>
      </w:r>
      <w:r>
        <w:rPr>
          <w:rFonts w:ascii="TH SarabunIT๙" w:hAnsi="TH SarabunIT๙" w:cs="TH SarabunIT๙"/>
        </w:rPr>
        <w:t xml:space="preserve">ที่ </w:t>
      </w:r>
      <w:r>
        <w:rPr>
          <w:rFonts w:cs="TH SarabunIT๙" w:ascii="TH SarabunIT๙" w:hAnsi="TH SarabunIT๙"/>
        </w:rPr>
        <w:t>10/350 µs</w:t>
      </w:r>
    </w:p>
    <w:p>
      <w:pPr>
        <w:pStyle w:val="Normal"/>
        <w:tabs>
          <w:tab w:val="left" w:pos="284" w:leader="none"/>
          <w:tab w:val="left" w:pos="567" w:leader="none"/>
          <w:tab w:val="left" w:pos="993" w:leader="none"/>
        </w:tabs>
        <w:ind w:left="567" w:right="0" w:hanging="709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ab/>
        <w:tab/>
        <w:tab/>
        <w:t>2.5</w:t>
        <w:tab/>
        <w:t xml:space="preserve">Voltage Protection Level </w:t>
      </w:r>
      <w:r>
        <w:rPr>
          <w:rFonts w:ascii="TH SarabunIT๙" w:hAnsi="TH SarabunIT๙" w:cs="TH SarabunIT๙"/>
        </w:rPr>
        <w:t xml:space="preserve">ไม่เกิน </w:t>
      </w:r>
      <w:r>
        <w:rPr>
          <w:rFonts w:cs="TH SarabunIT๙" w:ascii="TH SarabunIT๙" w:hAnsi="TH SarabunIT๙"/>
        </w:rPr>
        <w:t>1.5 kV</w:t>
      </w:r>
    </w:p>
    <w:p>
      <w:pPr>
        <w:pStyle w:val="Normal"/>
        <w:tabs>
          <w:tab w:val="left" w:pos="284" w:leader="none"/>
          <w:tab w:val="left" w:pos="567" w:leader="none"/>
          <w:tab w:val="left" w:pos="993" w:leader="none"/>
        </w:tabs>
        <w:ind w:left="567" w:right="0" w:hanging="709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ab/>
        <w:tab/>
        <w:tab/>
        <w:t>2.6</w:t>
        <w:tab/>
        <w:t xml:space="preserve">Internal Short Circuit with Stand Current (ICC) </w:t>
      </w:r>
      <w:r>
        <w:rPr>
          <w:rFonts w:ascii="TH SarabunIT๙" w:hAnsi="TH SarabunIT๙" w:cs="TH SarabunIT๙"/>
        </w:rPr>
        <w:t xml:space="preserve">ไม่น้อยกว่า </w:t>
      </w:r>
      <w:r>
        <w:rPr>
          <w:rFonts w:cs="TH SarabunIT๙" w:ascii="TH SarabunIT๙" w:hAnsi="TH SarabunIT๙"/>
        </w:rPr>
        <w:t>25 kA</w:t>
      </w:r>
    </w:p>
    <w:p>
      <w:pPr>
        <w:pStyle w:val="Normal"/>
        <w:tabs>
          <w:tab w:val="left" w:pos="284" w:leader="none"/>
          <w:tab w:val="left" w:pos="567" w:leader="none"/>
          <w:tab w:val="left" w:pos="993" w:leader="none"/>
        </w:tabs>
        <w:ind w:left="567" w:right="0" w:hanging="709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>2.7</w:t>
        <w:tab/>
      </w:r>
      <w:r>
        <w:rPr>
          <w:rFonts w:ascii="TH SarabunIT๙" w:hAnsi="TH SarabunIT๙" w:cs="TH SarabunIT๙"/>
        </w:rPr>
        <w:t xml:space="preserve">อุปกรณ์ทั้ง </w:t>
      </w:r>
      <w:r>
        <w:rPr>
          <w:rFonts w:cs="TH SarabunIT๙" w:ascii="TH SarabunIT๙" w:hAnsi="TH SarabunIT๙"/>
        </w:rPr>
        <w:t xml:space="preserve">2 Class </w:t>
      </w:r>
      <w:r>
        <w:rPr>
          <w:rFonts w:ascii="TH SarabunIT๙" w:hAnsi="TH SarabunIT๙" w:cs="TH SarabunIT๙"/>
        </w:rPr>
        <w:t>ต้องสามารถถอดเปลี่ยนได้ในแต่ละเฟสเพื่อสะดวกต่อการบำรุงรักษา</w:t>
      </w:r>
    </w:p>
    <w:p>
      <w:pPr>
        <w:pStyle w:val="Normal"/>
        <w:tabs>
          <w:tab w:val="left" w:pos="284" w:leader="none"/>
          <w:tab w:val="left" w:pos="567" w:leader="none"/>
          <w:tab w:val="left" w:pos="993" w:leader="none"/>
        </w:tabs>
        <w:ind w:left="567" w:right="0" w:hanging="709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>2.8</w:t>
        <w:tab/>
      </w:r>
      <w:r>
        <w:rPr>
          <w:rFonts w:ascii="TH SarabunIT๙" w:hAnsi="TH SarabunIT๙" w:cs="TH SarabunIT๙"/>
        </w:rPr>
        <w:t xml:space="preserve">สามารถแสดงสถานะของ </w:t>
      </w:r>
      <w:r>
        <w:rPr>
          <w:rFonts w:cs="TH SarabunIT๙" w:ascii="TH SarabunIT๙" w:hAnsi="TH SarabunIT๙"/>
        </w:rPr>
        <w:t xml:space="preserve">Arrester </w:t>
      </w:r>
      <w:r>
        <w:rPr>
          <w:rFonts w:ascii="TH SarabunIT๙" w:hAnsi="TH SarabunIT๙" w:cs="TH SarabunIT๙"/>
        </w:rPr>
        <w:t>ได้</w:t>
      </w:r>
    </w:p>
    <w:p>
      <w:pPr>
        <w:pStyle w:val="Normal"/>
        <w:tabs>
          <w:tab w:val="left" w:pos="284" w:leader="none"/>
          <w:tab w:val="left" w:pos="567" w:leader="none"/>
          <w:tab w:val="left" w:pos="993" w:leader="none"/>
        </w:tabs>
        <w:ind w:left="567" w:right="0" w:hanging="709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>2.9</w:t>
        <w:tab/>
        <w:t xml:space="preserve">Back up Fuse </w:t>
      </w:r>
      <w:r>
        <w:rPr>
          <w:rFonts w:ascii="TH SarabunIT๙" w:hAnsi="TH SarabunIT๙" w:cs="TH SarabunIT๙"/>
        </w:rPr>
        <w:t>เป็นไปตามคำแนะนำของผู้ผลิต</w:t>
      </w:r>
    </w:p>
    <w:p>
      <w:pPr>
        <w:pStyle w:val="Normal"/>
        <w:tabs>
          <w:tab w:val="left" w:pos="284" w:leader="none"/>
          <w:tab w:val="left" w:pos="567" w:leader="none"/>
          <w:tab w:val="left" w:pos="993" w:leader="none"/>
        </w:tabs>
        <w:ind w:left="567" w:right="0" w:hanging="709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ab/>
        <w:tab/>
        <w:tab/>
        <w:t xml:space="preserve">2.10 </w:t>
      </w:r>
      <w:r>
        <w:rPr>
          <w:rFonts w:ascii="TH SarabunIT๙" w:hAnsi="TH SarabunIT๙" w:cs="TH SarabunIT๙"/>
        </w:rPr>
        <w:t xml:space="preserve">ได้รับการรับรองมาตรฐานจาก </w:t>
      </w:r>
      <w:r>
        <w:rPr>
          <w:rFonts w:cs="TH SarabunIT๙" w:ascii="TH SarabunIT๙" w:hAnsi="TH SarabunIT๙"/>
        </w:rPr>
        <w:t xml:space="preserve">DIN, VDE, IEC, IEEE, </w:t>
      </w:r>
      <w:r>
        <w:rPr>
          <w:rFonts w:ascii="TH SarabunIT๙" w:hAnsi="TH SarabunIT๙" w:cs="TH SarabunIT๙"/>
        </w:rPr>
        <w:t>วสท</w:t>
      </w:r>
      <w:r>
        <w:rPr>
          <w:rFonts w:cs="TH SarabunIT๙" w:ascii="TH SarabunIT๙" w:hAnsi="TH SarabunIT๙"/>
        </w:rPr>
        <w:t>.</w:t>
      </w:r>
    </w:p>
    <w:p>
      <w:pPr>
        <w:pStyle w:val="ListParagraph"/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spacing w:before="0" w:after="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spacing w:before="0" w:after="0"/>
        <w:ind w:left="0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</w:r>
    </w:p>
    <w:p>
      <w:pPr>
        <w:pStyle w:val="ListParagraph"/>
        <w:tabs>
          <w:tab w:val="left" w:pos="993" w:leader="none"/>
        </w:tabs>
        <w:spacing w:before="360" w:after="240"/>
        <w:ind w:left="284" w:right="0" w:hanging="284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7.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งานที่ต้องจัดทำ</w:t>
      </w:r>
    </w:p>
    <w:p>
      <w:pPr>
        <w:pStyle w:val="ListParagraph"/>
        <w:ind w:left="68" w:right="0" w:firstLine="783"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ผู้รับจ้างจะต้องดำเนินการ ตามแบบเลขที่ กรค</w:t>
      </w:r>
      <w:r>
        <w:rPr>
          <w:rFonts w:cs="TH SarabunIT๙" w:ascii="TH SarabunIT๙" w:hAnsi="TH SarabunIT๙"/>
          <w:sz w:val="32"/>
          <w:szCs w:val="32"/>
        </w:rPr>
        <w:t>.-</w:t>
      </w:r>
      <w:r>
        <w:rPr>
          <w:rFonts w:ascii="TH SarabunIT๙" w:hAnsi="TH SarabunIT๙" w:cs="TH SarabunIT๙"/>
          <w:sz w:val="32"/>
          <w:sz w:val="32"/>
          <w:szCs w:val="32"/>
        </w:rPr>
        <w:t>หญ</w:t>
      </w:r>
      <w:r>
        <w:rPr>
          <w:rFonts w:cs="TH SarabunIT๙" w:ascii="TH SarabunIT๙" w:hAnsi="TH SarabunIT๙"/>
          <w:sz w:val="32"/>
          <w:szCs w:val="32"/>
        </w:rPr>
        <w:t xml:space="preserve">. 1/58 </w:t>
      </w:r>
      <w:r>
        <w:rPr>
          <w:rFonts w:ascii="TH SarabunIT๙" w:hAnsi="TH SarabunIT๙" w:cs="TH SarabunIT๙"/>
          <w:sz w:val="32"/>
          <w:sz w:val="32"/>
          <w:szCs w:val="32"/>
        </w:rPr>
        <w:t>โดยสรุปได้ดังต่อไปนี้</w:t>
      </w:r>
    </w:p>
    <w:p>
      <w:pPr>
        <w:pStyle w:val="Normal"/>
        <w:spacing w:before="120" w:after="120"/>
        <w:ind w:left="0" w:right="0" w:firstLine="851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 xml:space="preserve">7.1 </w:t>
      </w:r>
      <w:r>
        <w:rPr>
          <w:rFonts w:ascii="TH SarabunIT๙" w:hAnsi="TH SarabunIT๙" w:cs="TH SarabunIT๙"/>
        </w:rPr>
        <w:t xml:space="preserve">จัดหาพร้อมติดตั้งชุดเครื่องกำเนิดไฟฟ้าพร้อมปรับปรุงอาคาร ขนาดกำลังไม่น้อยกว่า </w:t>
      </w:r>
      <w:r>
        <w:rPr>
          <w:rFonts w:cs="TH SarabunIT๙" w:ascii="TH SarabunIT๙" w:hAnsi="TH SarabunIT๙"/>
        </w:rPr>
        <w:t xml:space="preserve">600 </w:t>
      </w:r>
      <w:r>
        <w:rPr>
          <w:rFonts w:ascii="TH SarabunIT๙" w:hAnsi="TH SarabunIT๙" w:cs="TH SarabunIT๙"/>
        </w:rPr>
        <w:t xml:space="preserve">กิโลวัตต์ จำนวน ๑ ชุด เป็นระบบไฟฟ้า </w:t>
      </w:r>
      <w:r>
        <w:rPr>
          <w:rFonts w:cs="TH SarabunIT๙" w:ascii="TH SarabunIT๙" w:hAnsi="TH SarabunIT๙"/>
        </w:rPr>
        <w:t xml:space="preserve">3 </w:t>
      </w:r>
      <w:r>
        <w:rPr>
          <w:rFonts w:ascii="TH SarabunIT๙" w:hAnsi="TH SarabunIT๙" w:cs="TH SarabunIT๙"/>
        </w:rPr>
        <w:t xml:space="preserve">เฟส แรงดันเอาท์พุท </w:t>
      </w:r>
      <w:r>
        <w:rPr>
          <w:rFonts w:cs="TH SarabunIT๙" w:ascii="TH SarabunIT๙" w:hAnsi="TH SarabunIT๙"/>
        </w:rPr>
        <w:t xml:space="preserve">400/230 </w:t>
      </w:r>
      <w:r>
        <w:rPr>
          <w:rFonts w:ascii="TH SarabunIT๙" w:hAnsi="TH SarabunIT๙" w:cs="TH SarabunIT๙"/>
        </w:rPr>
        <w:t>โวลท์ ความถี่ ๕๐ เฮิร์ท พาวเวอร์แฟคเตอร์เท่ากับ ๐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๘  ความเร็วรอบไม่เกิน ๑</w:t>
      </w:r>
      <w:r>
        <w:rPr>
          <w:rFonts w:cs="TH SarabunIT๙" w:ascii="TH SarabunIT๙" w:hAnsi="TH SarabunIT๙"/>
        </w:rPr>
        <w:t>,</w:t>
      </w:r>
      <w:r>
        <w:rPr>
          <w:rFonts w:ascii="TH SarabunIT๙" w:hAnsi="TH SarabunIT๙" w:cs="TH SarabunIT๙"/>
        </w:rPr>
        <w:t xml:space="preserve">๕๐๐ รอบต่อนาที  พิกัดกำลังของเครื่องกำเนิดไฟฟ้าเป็นแบบ </w:t>
      </w:r>
      <w:r>
        <w:rPr>
          <w:rFonts w:cs="TH SarabunIT๙" w:ascii="TH SarabunIT๙" w:hAnsi="TH SarabunIT๙"/>
        </w:rPr>
        <w:t xml:space="preserve">Prime rating </w:t>
      </w:r>
      <w:r>
        <w:rPr>
          <w:rFonts w:ascii="TH SarabunIT๙" w:hAnsi="TH SarabunIT๙" w:cs="TH SarabunIT๙"/>
        </w:rPr>
        <w:t xml:space="preserve">พร้อมอุปกรณ์ประกอบครบชุด แบบ </w:t>
      </w:r>
      <w:r>
        <w:rPr>
          <w:rFonts w:cs="TH SarabunIT๙" w:ascii="TH SarabunIT๙" w:hAnsi="TH SarabunIT๙"/>
        </w:rPr>
        <w:t xml:space="preserve">Enclosed Sets </w:t>
      </w:r>
    </w:p>
    <w:p>
      <w:pPr>
        <w:pStyle w:val="Normal"/>
        <w:spacing w:before="120" w:after="120"/>
        <w:ind w:left="0" w:right="0" w:firstLine="851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 xml:space="preserve">7.2  </w:t>
      </w:r>
      <w:r>
        <w:rPr>
          <w:rFonts w:ascii="TH SarabunIT๙" w:hAnsi="TH SarabunIT๙" w:cs="TH SarabunIT๙"/>
        </w:rPr>
        <w:t xml:space="preserve">ผู้รับจ้างจะต้องดำเนินการจัดหาพร้อมติดตั้ง เครื่องกำเนิดไฟฟ้าและก่อสร้างอาคาร ขนาดกำลังไม่น้อยกว่า </w:t>
      </w:r>
      <w:r>
        <w:rPr>
          <w:rFonts w:cs="TH SarabunIT๙" w:ascii="TH SarabunIT๙" w:hAnsi="TH SarabunIT๙"/>
        </w:rPr>
        <w:t xml:space="preserve">1,000 </w:t>
      </w:r>
      <w:r>
        <w:rPr>
          <w:rFonts w:ascii="TH SarabunIT๙" w:hAnsi="TH SarabunIT๙" w:cs="TH SarabunIT๙"/>
        </w:rPr>
        <w:t xml:space="preserve">กิโลวัตต์ จำนวน ๑ ชุด เป็นระบบไฟฟ้า </w:t>
      </w:r>
      <w:r>
        <w:rPr>
          <w:rFonts w:cs="TH SarabunIT๙" w:ascii="TH SarabunIT๙" w:hAnsi="TH SarabunIT๙"/>
        </w:rPr>
        <w:t xml:space="preserve">3 </w:t>
      </w:r>
      <w:r>
        <w:rPr>
          <w:rFonts w:ascii="TH SarabunIT๙" w:hAnsi="TH SarabunIT๙" w:cs="TH SarabunIT๙"/>
        </w:rPr>
        <w:t xml:space="preserve">เฟส แรงดันเอาท์พุท </w:t>
      </w:r>
      <w:r>
        <w:rPr>
          <w:rFonts w:cs="TH SarabunIT๙" w:ascii="TH SarabunIT๙" w:hAnsi="TH SarabunIT๙"/>
        </w:rPr>
        <w:t xml:space="preserve">400/230 </w:t>
      </w:r>
      <w:r>
        <w:rPr>
          <w:rFonts w:ascii="TH SarabunIT๙" w:hAnsi="TH SarabunIT๙" w:cs="TH SarabunIT๙"/>
        </w:rPr>
        <w:t>โวลท์ ความถี่ ๕๐ เฮิร์ท พาวเวอร์แฟคเตอร์เท่ากับ ๐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๘  ความเร็วรอบไม่เกิน ๑</w:t>
      </w:r>
      <w:r>
        <w:rPr>
          <w:rFonts w:cs="TH SarabunIT๙" w:ascii="TH SarabunIT๙" w:hAnsi="TH SarabunIT๙"/>
        </w:rPr>
        <w:t>,</w:t>
      </w:r>
      <w:r>
        <w:rPr>
          <w:rFonts w:ascii="TH SarabunIT๙" w:hAnsi="TH SarabunIT๙" w:cs="TH SarabunIT๙"/>
        </w:rPr>
        <w:t xml:space="preserve">๕๐๐ รอบต่อนาที  พิกัดกำลังของเครื่องกำเนิดไฟฟ้าเป็นแบบ </w:t>
      </w:r>
      <w:r>
        <w:rPr>
          <w:rFonts w:cs="TH SarabunIT๙" w:ascii="TH SarabunIT๙" w:hAnsi="TH SarabunIT๙"/>
        </w:rPr>
        <w:t xml:space="preserve">Prime rating </w:t>
      </w:r>
      <w:r>
        <w:rPr>
          <w:rFonts w:ascii="TH SarabunIT๙" w:hAnsi="TH SarabunIT๙" w:cs="TH SarabunIT๙"/>
        </w:rPr>
        <w:t xml:space="preserve">พร้อมอุปกรณ์ประกอบครบชุด แบบ </w:t>
      </w:r>
      <w:r>
        <w:rPr>
          <w:rFonts w:cs="TH SarabunIT๙" w:ascii="TH SarabunIT๙" w:hAnsi="TH SarabunIT๙"/>
        </w:rPr>
        <w:t>Enclosed Sets,</w:t>
      </w:r>
    </w:p>
    <w:p>
      <w:pPr>
        <w:pStyle w:val="Normal"/>
        <w:spacing w:before="120" w:after="120"/>
        <w:ind w:left="0" w:right="0" w:firstLine="851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7.3 </w:t>
      </w:r>
      <w:r>
        <w:rPr>
          <w:rFonts w:ascii="TH SarabunIT๙" w:hAnsi="TH SarabunIT๙" w:cs="TH SarabunIT๙"/>
        </w:rPr>
        <w:t xml:space="preserve">รื้อถอนและติดตั้งถังน้ำมันขนาด </w:t>
      </w:r>
      <w:r>
        <w:rPr>
          <w:rFonts w:cs="TH SarabunIT๙" w:ascii="TH SarabunIT๙" w:hAnsi="TH SarabunIT๙"/>
        </w:rPr>
        <w:t xml:space="preserve">6,000 </w:t>
      </w:r>
      <w:r>
        <w:rPr>
          <w:rFonts w:ascii="TH SarabunIT๙" w:hAnsi="TH SarabunIT๙" w:cs="TH SarabunIT๙"/>
        </w:rPr>
        <w:t xml:space="preserve">ลิตร ของเครื่องกำเนิดไฟฟ้า </w:t>
      </w:r>
      <w:r>
        <w:rPr>
          <w:rFonts w:cs="TH SarabunIT๙" w:ascii="TH SarabunIT๙" w:hAnsi="TH SarabunIT๙"/>
        </w:rPr>
        <w:t xml:space="preserve">GEN01HD (E) </w:t>
      </w:r>
      <w:r>
        <w:rPr>
          <w:rFonts w:ascii="TH SarabunIT๙" w:hAnsi="TH SarabunIT๙" w:cs="TH SarabunIT๙"/>
        </w:rPr>
        <w:t xml:space="preserve">โดยผู้รับจ้างจะต้องดำเนินการติดตั้งให้ถูกต้อง ครบถ้วน สมบูรณ์ ตามหลักวิศวกรรม ทั้งนี้จะต้องเป็นของใหม่ไม่เคยใช้งานมาก่อน </w:t>
      </w:r>
    </w:p>
    <w:p>
      <w:pPr>
        <w:pStyle w:val="Normal"/>
        <w:spacing w:before="120" w:after="120"/>
        <w:ind w:left="0" w:right="0" w:firstLine="851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7.4 </w:t>
      </w:r>
      <w:r>
        <w:rPr>
          <w:rFonts w:ascii="TH SarabunIT๙" w:hAnsi="TH SarabunIT๙" w:cs="TH SarabunIT๙"/>
        </w:rPr>
        <w:t xml:space="preserve">จัดหาสายไฟฟ้าและรางสายไฟฟ้า พร้อมติดตั้งตู้สับเปลี่ยนพลังงานไฟฟ้า </w:t>
      </w:r>
      <w:r>
        <w:rPr>
          <w:rFonts w:cs="TH SarabunIT๙" w:ascii="TH SarabunIT๙" w:hAnsi="TH SarabunIT๙"/>
        </w:rPr>
        <w:t xml:space="preserve">(Manual transfer switch) </w:t>
      </w:r>
      <w:r>
        <w:rPr>
          <w:rFonts w:ascii="TH SarabunIT๙" w:hAnsi="TH SarabunIT๙" w:cs="TH SarabunIT๙"/>
        </w:rPr>
        <w:t>ขนาดพิกัดกระแสไม่น้อยกว่า ๑</w:t>
      </w:r>
      <w:r>
        <w:rPr>
          <w:rFonts w:cs="TH SarabunIT๙" w:ascii="TH SarabunIT๙" w:hAnsi="TH SarabunIT๙"/>
        </w:rPr>
        <w:t>,</w:t>
      </w:r>
      <w:r>
        <w:rPr>
          <w:rFonts w:ascii="TH SarabunIT๙" w:hAnsi="TH SarabunIT๙" w:cs="TH SarabunIT๙"/>
        </w:rPr>
        <w:t xml:space="preserve">๖๐๐ แอมป์ ค่ากระแสลัดวงจร </w:t>
      </w:r>
      <w:r>
        <w:rPr>
          <w:rFonts w:cs="TH SarabunIT๙" w:ascii="TH SarabunIT๙" w:hAnsi="TH SarabunIT๙"/>
        </w:rPr>
        <w:t xml:space="preserve">(IC) </w:t>
      </w:r>
      <w:r>
        <w:rPr>
          <w:rFonts w:ascii="TH SarabunIT๙" w:hAnsi="TH SarabunIT๙" w:cs="TH SarabunIT๙"/>
        </w:rPr>
        <w:t xml:space="preserve">ไม่น้อยกว่า </w:t>
      </w:r>
      <w:r>
        <w:rPr>
          <w:rFonts w:cs="TH SarabunIT๙" w:ascii="TH SarabunIT๙" w:hAnsi="TH SarabunIT๙"/>
        </w:rPr>
        <w:t xml:space="preserve">65 </w:t>
      </w:r>
      <w:r>
        <w:rPr>
          <w:rFonts w:ascii="TH SarabunIT๙" w:hAnsi="TH SarabunIT๙" w:cs="TH SarabunIT๙"/>
        </w:rPr>
        <w:t xml:space="preserve">กิโลแอมป์ </w:t>
      </w:r>
      <w:r>
        <w:rPr>
          <w:rFonts w:cs="TH SarabunIT๙" w:ascii="TH SarabunIT๙" w:hAnsi="TH SarabunIT๙"/>
        </w:rPr>
        <w:t xml:space="preserve">(kA)  </w:t>
      </w:r>
      <w:r>
        <w:rPr>
          <w:rFonts w:ascii="TH SarabunIT๙" w:hAnsi="TH SarabunIT๙" w:cs="TH SarabunIT๙"/>
        </w:rPr>
        <w:t xml:space="preserve">มีระบบ </w:t>
      </w:r>
      <w:r>
        <w:rPr>
          <w:rFonts w:cs="TH SarabunIT๙" w:ascii="TH SarabunIT๙" w:hAnsi="TH SarabunIT๙"/>
        </w:rPr>
        <w:t xml:space="preserve">Interlock </w:t>
      </w:r>
      <w:r>
        <w:rPr>
          <w:rFonts w:ascii="TH SarabunIT๙" w:hAnsi="TH SarabunIT๙" w:cs="TH SarabunIT๙"/>
        </w:rPr>
        <w:t xml:space="preserve">ป้องกันการทำงานพร้อมกันของชุด </w:t>
      </w:r>
      <w:r>
        <w:rPr>
          <w:rFonts w:cs="TH SarabunIT๙" w:ascii="TH SarabunIT๙" w:hAnsi="TH SarabunIT๙"/>
        </w:rPr>
        <w:t xml:space="preserve">Manual transfer switch </w:t>
      </w:r>
      <w:r>
        <w:rPr>
          <w:rFonts w:ascii="TH SarabunIT๙" w:hAnsi="TH SarabunIT๙" w:cs="TH SarabunIT๙"/>
        </w:rPr>
        <w:t>จำนวน ๑ ชุด สำหรับติดตั้งที่อาคารสูบน้ำแรงสูง พร้อมติดตั้งระบบสายไฟฟ้าให้สมบูรณ์พร้อมใช้งาน ตู้สับเปลี่ยนพลังงานไฟฟ้าเป็นตู้ มอก</w:t>
      </w:r>
      <w:r>
        <w:rPr>
          <w:rFonts w:cs="TH SarabunIT๙" w:ascii="TH SarabunIT๙" w:hAnsi="TH SarabunIT๙"/>
        </w:rPr>
        <w:t xml:space="preserve">. 1436 </w:t>
      </w:r>
      <w:r>
        <w:rPr>
          <w:rFonts w:ascii="TH SarabunIT๙" w:hAnsi="TH SarabunIT๙" w:cs="TH SarabunIT๙"/>
        </w:rPr>
        <w:t>หรือดีกว่า</w:t>
      </w:r>
    </w:p>
    <w:p>
      <w:pPr>
        <w:pStyle w:val="Normal"/>
        <w:spacing w:before="120" w:after="120"/>
        <w:ind w:left="0" w:right="0" w:firstLine="851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7.5 </w:t>
      </w:r>
      <w:r>
        <w:rPr>
          <w:rFonts w:ascii="TH SarabunIT๙" w:hAnsi="TH SarabunIT๙" w:cs="TH SarabunIT๙"/>
        </w:rPr>
        <w:t>จัดหาสายไฟฟ้าและรางสายไฟฟ้า พร้อมติดตั้งตู้สับเปลี่ยนพลังงานไฟฟ้า</w:t>
      </w:r>
      <w:r>
        <w:rPr>
          <w:rFonts w:cs="TH SarabunIT๙" w:ascii="TH SarabunIT๙" w:hAnsi="TH SarabunIT๙"/>
        </w:rPr>
        <w:t xml:space="preserve">(Manual transfer switch) </w:t>
      </w:r>
      <w:r>
        <w:rPr>
          <w:rFonts w:ascii="TH SarabunIT๙" w:hAnsi="TH SarabunIT๙" w:cs="TH SarabunIT๙"/>
        </w:rPr>
        <w:t xml:space="preserve">ขนาดพิกัดกระแสไม่น้อยกว่า </w:t>
      </w:r>
      <w:r>
        <w:rPr>
          <w:rFonts w:cs="TH SarabunIT๙" w:ascii="TH SarabunIT๙" w:hAnsi="TH SarabunIT๙"/>
        </w:rPr>
        <w:t xml:space="preserve">3,200 </w:t>
      </w:r>
      <w:r>
        <w:rPr>
          <w:rFonts w:ascii="TH SarabunIT๙" w:hAnsi="TH SarabunIT๙" w:cs="TH SarabunIT๙"/>
        </w:rPr>
        <w:t xml:space="preserve">แอมป์ ค่ากระแสลัดวงจร </w:t>
      </w:r>
      <w:r>
        <w:rPr>
          <w:rFonts w:cs="TH SarabunIT๙" w:ascii="TH SarabunIT๙" w:hAnsi="TH SarabunIT๙"/>
        </w:rPr>
        <w:t xml:space="preserve">(IC) </w:t>
      </w:r>
      <w:r>
        <w:rPr>
          <w:rFonts w:ascii="TH SarabunIT๙" w:hAnsi="TH SarabunIT๙" w:cs="TH SarabunIT๙"/>
        </w:rPr>
        <w:t xml:space="preserve">ไม่น้อยกว่า </w:t>
      </w:r>
      <w:r>
        <w:rPr>
          <w:rFonts w:cs="TH SarabunIT๙" w:ascii="TH SarabunIT๙" w:hAnsi="TH SarabunIT๙"/>
        </w:rPr>
        <w:t xml:space="preserve">65 </w:t>
      </w:r>
      <w:r>
        <w:rPr>
          <w:rFonts w:ascii="TH SarabunIT๙" w:hAnsi="TH SarabunIT๙" w:cs="TH SarabunIT๙"/>
        </w:rPr>
        <w:t xml:space="preserve">กิโลแอมป์ </w:t>
      </w:r>
      <w:r>
        <w:rPr>
          <w:rFonts w:cs="TH SarabunIT๙" w:ascii="TH SarabunIT๙" w:hAnsi="TH SarabunIT๙"/>
        </w:rPr>
        <w:t xml:space="preserve">(kA) </w:t>
      </w:r>
      <w:r>
        <w:rPr>
          <w:rFonts w:ascii="TH SarabunIT๙" w:hAnsi="TH SarabunIT๙" w:cs="TH SarabunIT๙"/>
        </w:rPr>
        <w:t xml:space="preserve">มีระบบ </w:t>
      </w:r>
      <w:r>
        <w:rPr>
          <w:rFonts w:cs="TH SarabunIT๙" w:ascii="TH SarabunIT๙" w:hAnsi="TH SarabunIT๙"/>
        </w:rPr>
        <w:t xml:space="preserve">Interlock </w:t>
      </w:r>
      <w:r>
        <w:rPr>
          <w:rFonts w:ascii="TH SarabunIT๙" w:hAnsi="TH SarabunIT๙" w:cs="TH SarabunIT๙"/>
        </w:rPr>
        <w:t xml:space="preserve">ป้องกันการทำงานพร้อมกันของชุด </w:t>
      </w:r>
      <w:r>
        <w:rPr>
          <w:rFonts w:cs="TH SarabunIT๙" w:ascii="TH SarabunIT๙" w:hAnsi="TH SarabunIT๙"/>
        </w:rPr>
        <w:t xml:space="preserve">Manual transfer switch  </w:t>
      </w:r>
      <w:r>
        <w:rPr>
          <w:rFonts w:ascii="TH SarabunIT๙" w:hAnsi="TH SarabunIT๙" w:cs="TH SarabunIT๙"/>
        </w:rPr>
        <w:t xml:space="preserve">จำนวน ๑ ชุด สำหรับติดตั้งที่อาคารสูบน้ำแรงต่ำ </w:t>
      </w:r>
    </w:p>
    <w:p>
      <w:pPr>
        <w:pStyle w:val="Normal"/>
        <w:spacing w:before="120" w:after="120"/>
        <w:ind w:left="0" w:right="0" w:firstLine="851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7.6 </w:t>
      </w:r>
      <w:r>
        <w:rPr>
          <w:rFonts w:ascii="TH SarabunIT๙" w:hAnsi="TH SarabunIT๙" w:cs="TH SarabunIT๙"/>
        </w:rPr>
        <w:t xml:space="preserve">อุปกรณ์สับจ่ายเป็นแบบชนิด </w:t>
      </w:r>
      <w:r>
        <w:rPr>
          <w:rFonts w:cs="TH SarabunIT๙" w:ascii="TH SarabunIT๙" w:hAnsi="TH SarabunIT๙"/>
        </w:rPr>
        <w:t xml:space="preserve">Air circuit breaker </w:t>
      </w:r>
      <w:r>
        <w:rPr>
          <w:rFonts w:ascii="TH SarabunIT๙" w:hAnsi="TH SarabunIT๙" w:cs="TH SarabunIT๙"/>
        </w:rPr>
        <w:t>หรือดีกว่า ชนิด ๓ ขั้ว และอุปกรณ์ประกอบครบชุด ให้ถูกต้อง ครบถ้วน สมบูรณ์ ชนิด ขนาดและลักษณะของการเดินสายไฟฟ้าให้เป็นไปตามแบบแปลนเลขที่  กรค</w:t>
      </w:r>
      <w:r>
        <w:rPr>
          <w:rFonts w:cs="TH SarabunIT๙" w:ascii="TH SarabunIT๙" w:hAnsi="TH SarabunIT๙"/>
        </w:rPr>
        <w:t>.5-</w:t>
      </w:r>
      <w:r>
        <w:rPr>
          <w:rFonts w:ascii="TH SarabunIT๙" w:hAnsi="TH SarabunIT๙" w:cs="TH SarabunIT๙"/>
        </w:rPr>
        <w:t>หญ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๑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๕๘ ตู้สับเปลี่ยนพลังงานไฟฟ้าเป็นตู้ มอก</w:t>
      </w:r>
      <w:r>
        <w:rPr>
          <w:rFonts w:cs="TH SarabunIT๙" w:ascii="TH SarabunIT๙" w:hAnsi="TH SarabunIT๙"/>
        </w:rPr>
        <w:t xml:space="preserve">. 1436 </w:t>
      </w:r>
      <w:r>
        <w:rPr>
          <w:rFonts w:ascii="TH SarabunIT๙" w:hAnsi="TH SarabunIT๙" w:cs="TH SarabunIT๙"/>
        </w:rPr>
        <w:t>หรือดีกว่า</w:t>
      </w:r>
    </w:p>
    <w:p>
      <w:pPr>
        <w:pStyle w:val="Normal"/>
        <w:spacing w:before="120" w:after="120"/>
        <w:ind w:left="0" w:right="0" w:firstLine="851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7.7 </w:t>
      </w:r>
      <w:r>
        <w:rPr>
          <w:rFonts w:ascii="TH SarabunIT๙" w:hAnsi="TH SarabunIT๙" w:cs="TH SarabunIT๙"/>
        </w:rPr>
        <w:t>ผู้รับจ้างต้องประสานงานกับ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โดยกำหนดวิธีการทำงานและขั้นตอนการทำงาน เพื่อให้การปรับปรุงและงานติดตั้งอุปกรณ์ต่างๆ ไม่มีผลกระทบต่อการสูบจ่ายน้ำประปา เช่น การติดตั้งเครื่องสูบน้ำและตู้ไฟฟ้า ขั้นตอนการทำงานหรือช่วงเวลาที่ต้องทำงาน เป็นต้น</w:t>
      </w:r>
    </w:p>
    <w:p>
      <w:pPr>
        <w:pStyle w:val="Normal"/>
        <w:spacing w:before="120" w:after="120"/>
        <w:ind w:left="0" w:right="0" w:firstLine="851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7.8 </w:t>
      </w:r>
      <w:r>
        <w:rPr>
          <w:rFonts w:ascii="TH SarabunIT๙" w:hAnsi="TH SarabunIT๙" w:cs="TH SarabunIT๙"/>
        </w:rPr>
        <w:t>รายละเอียดต่างๆ ที่กำหนดอาจมีความคลาดเคลื่อน ผู้รับจ้างต้องสำรวจ ตรวจสอบ จากสถานที่ก่อสร้างจริง ก่อนเสนอราคาและดำเนินการก่อสร้าง ทั้งนี้ในกรณีที่ต้องมีการดำเนิน การเพิ่มเติมจากที่กำหนด เพื่อให้งานได้ถูกต้องและครบถ้วนตามข้อกำหนด ผู้รับจ้างต้องดำเนินการในส่วนที่เพิ่มเติมดังกล่าว โดยจะคิดเป็นงานเพิ่มไม่ได้</w:t>
      </w:r>
    </w:p>
    <w:p>
      <w:pPr>
        <w:pStyle w:val="Normal"/>
        <w:spacing w:before="120" w:after="120"/>
        <w:ind w:left="0" w:right="0" w:firstLine="851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Normal"/>
        <w:spacing w:before="120" w:after="120"/>
        <w:ind w:left="0" w:right="0" w:firstLine="851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Normal"/>
        <w:spacing w:before="120" w:after="120"/>
        <w:ind w:left="0" w:right="0" w:firstLine="851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</w:r>
    </w:p>
    <w:p>
      <w:pPr>
        <w:pStyle w:val="ListParagraph"/>
        <w:spacing w:before="0" w:after="0"/>
        <w:ind w:left="284" w:right="0" w:hanging="284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8.</w:t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การรับประกันคุณภาพ</w:t>
      </w:r>
    </w:p>
    <w:p>
      <w:pPr>
        <w:pStyle w:val="ListParagraph"/>
        <w:spacing w:before="0" w:after="0"/>
        <w:ind w:left="284" w:right="0" w:firstLine="709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ผู้รับจ้างจะต้องรับประกันคุณภาพในการติดตั้งและปรับปรุงรวมทั้งเครื่องจักรกล วัสดุอุปกรณ์ ที่ใช้ในโครงการนี้ เป็นเวลา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>ปีนับจากวันตรวจรับงานงวดสุดท้าย โดยยอมรับเงื่อนไขดังต่อไปนี้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8.1 </w:t>
      </w:r>
      <w:r>
        <w:rPr>
          <w:rFonts w:ascii="TH SarabunIT๙" w:hAnsi="TH SarabunIT๙" w:cs="TH SarabunIT๙"/>
        </w:rPr>
        <w:t xml:space="preserve">การรับประกันจะต้องรับประกันต่อระบบทั้งหมดทั้ง </w:t>
      </w:r>
      <w:r>
        <w:rPr>
          <w:rFonts w:cs="TH SarabunIT๙" w:ascii="TH SarabunIT๙" w:hAnsi="TH SarabunIT๙"/>
        </w:rPr>
        <w:t xml:space="preserve">Software </w:t>
      </w:r>
      <w:r>
        <w:rPr>
          <w:rFonts w:ascii="TH SarabunIT๙" w:hAnsi="TH SarabunIT๙" w:cs="TH SarabunIT๙"/>
        </w:rPr>
        <w:t xml:space="preserve">และ </w:t>
      </w:r>
      <w:r>
        <w:rPr>
          <w:rFonts w:cs="TH SarabunIT๙" w:ascii="TH SarabunIT๙" w:hAnsi="TH SarabunIT๙"/>
        </w:rPr>
        <w:t xml:space="preserve">Hardware </w:t>
      </w:r>
      <w:r>
        <w:rPr>
          <w:rFonts w:ascii="TH SarabunIT๙" w:hAnsi="TH SarabunIT๙" w:cs="TH SarabunIT๙"/>
        </w:rPr>
        <w:t>ทุกชิ้น ดังนี้</w:t>
      </w:r>
    </w:p>
    <w:p>
      <w:pPr>
        <w:pStyle w:val="Style19"/>
        <w:tabs>
          <w:tab w:val="left" w:pos="2127" w:leader="none"/>
        </w:tabs>
        <w:spacing w:before="0" w:after="0"/>
        <w:ind w:left="2836" w:right="0" w:hanging="1418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>8.1.1 Software</w:t>
      </w:r>
    </w:p>
    <w:p>
      <w:pPr>
        <w:pStyle w:val="Style19"/>
        <w:numPr>
          <w:ilvl w:val="0"/>
          <w:numId w:val="2"/>
        </w:numPr>
        <w:tabs>
          <w:tab w:val="left" w:pos="2552" w:leader="none"/>
        </w:tabs>
        <w:spacing w:before="0" w:after="0"/>
        <w:ind w:left="2552" w:right="0" w:hanging="3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จะต้องรับประกันต่อความผิดพลาดทางเทคนิคการโปรแกรมที่ไม่พึงตรวจพบขณะตรวจรับงาน</w:t>
      </w:r>
    </w:p>
    <w:p>
      <w:pPr>
        <w:pStyle w:val="Style19"/>
        <w:numPr>
          <w:ilvl w:val="0"/>
          <w:numId w:val="2"/>
        </w:numPr>
        <w:tabs>
          <w:tab w:val="left" w:pos="2552" w:leader="none"/>
        </w:tabs>
        <w:spacing w:before="0" w:after="0"/>
        <w:ind w:left="2552" w:right="0" w:hanging="3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ผู้รับจ้างจะต้องรับผิดชอบค่าใช้จ่ายในการพัฒนาโปรแกรม ตามความต้องการ</w:t>
      </w:r>
      <w:bookmarkStart w:id="4" w:name="_GoBack"/>
      <w:bookmarkEnd w:id="4"/>
      <w:r>
        <w:rPr>
          <w:rFonts w:ascii="TH SarabunIT๙" w:hAnsi="TH SarabunIT๙" w:cs="TH SarabunIT๙"/>
        </w:rPr>
        <w:t>ของการประปานั้นๆ ตลอดระยะเวลาการรับประกัน</w:t>
      </w:r>
    </w:p>
    <w:p>
      <w:pPr>
        <w:pStyle w:val="Style19"/>
        <w:spacing w:before="0" w:after="0"/>
        <w:ind w:left="2836" w:right="0" w:hanging="1418"/>
        <w:jc w:val="both"/>
        <w:rPr>
          <w:rFonts w:cs="TH SarabunIT๙" w:ascii="TH SarabunIT๙" w:hAnsi="TH SarabunIT๙"/>
        </w:rPr>
      </w:pPr>
      <w:r>
        <w:rPr>
          <w:rFonts w:cs="TH SarabunIT๙" w:ascii="TH SarabunIT๙" w:hAnsi="TH SarabunIT๙"/>
        </w:rPr>
        <w:t>8.1.2 Hardware</w:t>
      </w:r>
    </w:p>
    <w:p>
      <w:pPr>
        <w:pStyle w:val="Style19"/>
        <w:numPr>
          <w:ilvl w:val="0"/>
          <w:numId w:val="1"/>
        </w:numPr>
        <w:tabs>
          <w:tab w:val="left" w:pos="2552" w:leader="none"/>
        </w:tabs>
        <w:spacing w:before="0" w:after="0"/>
        <w:ind w:left="2552" w:right="0" w:hanging="3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จะต้องรับประกันต่อความผิดพลาดทางเทคนิคการติดตั้ง ที่ไม่พึงตรวจพบขณะตรวจรับงาน</w:t>
      </w:r>
    </w:p>
    <w:p>
      <w:pPr>
        <w:pStyle w:val="Style19"/>
        <w:numPr>
          <w:ilvl w:val="0"/>
          <w:numId w:val="1"/>
        </w:numPr>
        <w:spacing w:before="0" w:after="0"/>
        <w:ind w:left="2552" w:right="0" w:hanging="3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ผู้รับจ้างจะต้องรับผิดชอบในการปรับปรุงแก้ไข อุปกรณ์ที่ชำรุดและอุปกรณ์เกี่ยวเนื่องกับการติดตั้งระบบฯ เพื่อให้ใช้งานได้ตามปกติตลอดระยะเวลาการรับประกัน</w:t>
      </w:r>
    </w:p>
    <w:p>
      <w:pPr>
        <w:pStyle w:val="Style19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8.2 </w:t>
      </w:r>
      <w:r>
        <w:rPr>
          <w:rFonts w:ascii="TH SarabunIT๙" w:hAnsi="TH SarabunIT๙" w:cs="TH SarabunIT๙"/>
        </w:rPr>
        <w:t xml:space="preserve">ในระยะการรับประกันคุณภาพงาน ผู้รับจ้างจะต้องทำการบำรุงรักษากันเสีย </w:t>
      </w:r>
      <w:r>
        <w:rPr>
          <w:rFonts w:cs="TH SarabunIT๙" w:ascii="TH SarabunIT๙" w:hAnsi="TH SarabunIT๙"/>
        </w:rPr>
        <w:t xml:space="preserve">(Preventive Maintenance) </w:t>
      </w:r>
      <w:r>
        <w:rPr>
          <w:rFonts w:ascii="TH SarabunIT๙" w:hAnsi="TH SarabunIT๙" w:cs="TH SarabunIT๙"/>
        </w:rPr>
        <w:t>ณ กปภ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 xml:space="preserve">สาขานั้นๆ ตาม แผนการบำรุงรักษากันเสียที่ผู้รับจ้างแนบมากับ </w:t>
      </w:r>
      <w:r>
        <w:rPr>
          <w:rFonts w:ascii="TH SarabunIT๙" w:hAnsi="TH SarabunIT๙" w:eastAsia="Angsana New" w:cs="TH SarabunIT๙"/>
        </w:rPr>
        <w:t>หนังสือคู่มือการใช้งานและบำรุงรักษาเครื่องจักรกล</w:t>
      </w:r>
      <w:r>
        <w:rPr>
          <w:rFonts w:eastAsia="Angsana New" w:cs="TH SarabunIT๙" w:ascii="TH SarabunIT๙" w:hAnsi="TH SarabunIT๙"/>
        </w:rPr>
        <w:t xml:space="preserve">, </w:t>
      </w:r>
      <w:r>
        <w:rPr>
          <w:rFonts w:ascii="TH SarabunIT๙" w:hAnsi="TH SarabunIT๙" w:eastAsia="Angsana New" w:cs="TH SarabunIT๙"/>
        </w:rPr>
        <w:t>อุปกรณ์</w:t>
      </w:r>
      <w:r>
        <w:rPr>
          <w:rFonts w:ascii="TH SarabunIT๙" w:hAnsi="TH SarabunIT๙" w:cs="TH SarabunIT๙"/>
        </w:rPr>
        <w:t xml:space="preserve"> ซึ่งเป็น</w:t>
      </w:r>
      <w:r>
        <w:rPr>
          <w:rFonts w:ascii="TH SarabunIT๙" w:hAnsi="TH SarabunIT๙" w:eastAsia="Angsana New" w:cs="TH SarabunIT๙"/>
        </w:rPr>
        <w:t>ส่วนหนึ่งของเอกสารการส่งมอบงาน</w:t>
      </w:r>
      <w:r>
        <w:rPr>
          <w:rFonts w:ascii="TH SarabunIT๙" w:hAnsi="TH SarabunIT๙" w:cs="TH SarabunIT๙"/>
        </w:rPr>
        <w:t xml:space="preserve">โดยค่าใช้จ่ายต่างๆ ที่เกิดขึ้นภายหลัง ผู้รับจ้างได้รวมไว้ในราคางานเรียบร้อยแล้ว </w:t>
      </w:r>
    </w:p>
    <w:p>
      <w:pPr>
        <w:pStyle w:val="Style19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8.3 </w:t>
      </w:r>
      <w:r>
        <w:rPr>
          <w:rFonts w:ascii="TH SarabunIT๙" w:hAnsi="TH SarabunIT๙" w:cs="TH SarabunIT๙"/>
        </w:rPr>
        <w:t xml:space="preserve">ในระยะเวลาการรับประกัน เฉพาะกรณีอุปกรณ์ได้รับความเสียหายจากภัยธรรมชาติ ผู้รับจ้างจะต้องดำเนินการซ่อมแซม ปรับปรุง แก้ไขหรือเปลี่ยนรายการที่ได้รับความเสียหายทดแทนของเดิม โดยผู้ว่าจ้างจะรับผิดชอบเฉพาะค่าอุปกรณ์ที่เปลี่ยนใหม่นั้นๆ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ไม่รวมค่าดำเนินการอื่นๆ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โดยใช้ราคากลางในโครงการนี้เท่านั้น</w:t>
      </w:r>
    </w:p>
    <w:p>
      <w:pPr>
        <w:pStyle w:val="Style19"/>
        <w:spacing w:before="0" w:after="0"/>
        <w:ind w:left="1418" w:right="0" w:firstLine="99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หากเป็นอะไหล่ของอุปกรณ์ที่ไม่มีรายการในราคากลางของโครงการ จะใช้สัดส่วนของราคาอะไหล่นั้นเทียบกับราคาอุปกรณ์จากตัวแทนจำหน่าย แล้วนำสัดส่วนที่ได้มาคำนวณราคากลางของอะไหล่โดยใช้ราคากลางของอุปกรณ์ในโครงการนี้เป็นฐาน</w:t>
      </w:r>
    </w:p>
    <w:tbl>
      <w:tblPr>
        <w:jc w:val="left"/>
        <w:tblInd w:w="1418" w:type="dxa"/>
        <w:tblBorders>
          <w:top w:val="nil"/>
          <w:left w:val="nil"/>
          <w:bottom w:val="single" w:sz="4" w:space="0" w:color="00000A"/>
          <w:insideH w:val="single" w:sz="4" w:space="0" w:color="00000A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5244"/>
      </w:tblGrid>
      <w:tr>
        <w:trPr>
          <w:cantSplit w:val="false"/>
        </w:trPr>
        <w:tc>
          <w:tcPr>
            <w:tcW w:w="2515" w:type="dxa"/>
            <w:vMerge w:val="restart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9"/>
              <w:spacing w:before="0" w:after="0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>ราคาอะไหล่</w:t>
            </w:r>
            <w:r>
              <w:rPr>
                <w:rFonts w:cs="TH SarabunIT๙" w:ascii="TH SarabunIT๙" w:hAnsi="TH SarabunIT๙"/>
              </w:rPr>
              <w:t>(</w:t>
            </w:r>
            <w:r>
              <w:rPr>
                <w:rFonts w:ascii="TH SarabunIT๙" w:hAnsi="TH SarabunIT๙" w:cs="TH SarabunIT๙"/>
              </w:rPr>
              <w:t>โครงการ</w:t>
            </w:r>
            <w:r>
              <w:rPr>
                <w:rFonts w:cs="TH SarabunIT๙" w:ascii="TH SarabunIT๙" w:hAnsi="TH SarabunIT๙"/>
              </w:rPr>
              <w:t>) =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FFFFFF" w:val="clear"/>
            <w:vAlign w:val="bottom"/>
          </w:tcPr>
          <w:p>
            <w:pPr>
              <w:pStyle w:val="Style19"/>
              <w:spacing w:before="120" w:after="0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>ราคาอะไหล่</w:t>
            </w:r>
            <w:r>
              <w:rPr>
                <w:rFonts w:cs="TH SarabunIT๙" w:ascii="TH SarabunIT๙" w:hAnsi="TH SarabunIT๙"/>
              </w:rPr>
              <w:t>(</w:t>
            </w:r>
            <w:r>
              <w:rPr>
                <w:rFonts w:ascii="TH SarabunIT๙" w:hAnsi="TH SarabunIT๙" w:cs="TH SarabunIT๙"/>
              </w:rPr>
              <w:t>ตัวแทนจำหน่าย</w:t>
            </w:r>
            <w:r>
              <w:rPr>
                <w:rFonts w:cs="TH SarabunIT๙" w:ascii="TH SarabunIT๙" w:hAnsi="TH SarabunIT๙"/>
              </w:rPr>
              <w:t xml:space="preserve">) X </w:t>
            </w:r>
            <w:r>
              <w:rPr>
                <w:rFonts w:ascii="TH SarabunIT๙" w:hAnsi="TH SarabunIT๙" w:cs="TH SarabunIT๙"/>
              </w:rPr>
              <w:t>ราคาอุปกรณ์เต็ม</w:t>
            </w:r>
            <w:r>
              <w:rPr>
                <w:rFonts w:cs="TH SarabunIT๙" w:ascii="TH SarabunIT๙" w:hAnsi="TH SarabunIT๙"/>
              </w:rPr>
              <w:t>(</w:t>
            </w:r>
            <w:r>
              <w:rPr>
                <w:rFonts w:ascii="TH SarabunIT๙" w:hAnsi="TH SarabunIT๙" w:cs="TH SarabunIT๙"/>
              </w:rPr>
              <w:t>โครงการ</w:t>
            </w:r>
            <w:r>
              <w:rPr>
                <w:rFonts w:cs="TH SarabunIT๙" w:ascii="TH SarabunIT๙" w:hAnsi="TH SarabunIT๙"/>
              </w:rPr>
              <w:t>)</w:t>
            </w:r>
          </w:p>
        </w:tc>
      </w:tr>
      <w:tr>
        <w:trPr>
          <w:cantSplit w:val="false"/>
        </w:trPr>
        <w:tc>
          <w:tcPr>
            <w:tcW w:w="2515" w:type="dxa"/>
            <w:vMerge w:val="continue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  <w:vAlign w:val="center"/>
          </w:tcPr>
          <w:p>
            <w:pPr>
              <w:pStyle w:val="Style19"/>
              <w:spacing w:before="120" w:after="0"/>
              <w:jc w:val="both"/>
              <w:rPr>
                <w:rFonts w:cs="TH SarabunIT๙" w:ascii="TH SarabunIT๙" w:hAnsi="TH SarabunIT๙"/>
              </w:rPr>
            </w:pPr>
            <w:r>
              <w:rPr>
                <w:rFonts w:cs="TH SarabunIT๙" w:ascii="TH SarabunIT๙" w:hAnsi="TH SarabunIT๙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Style19"/>
              <w:spacing w:before="120" w:after="0"/>
              <w:jc w:val="both"/>
              <w:rPr>
                <w:rFonts w:cs="TH SarabunIT๙" w:ascii="TH SarabunIT๙" w:hAnsi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   </w:t>
            </w:r>
            <w:r>
              <w:rPr>
                <w:rFonts w:ascii="TH SarabunIT๙" w:hAnsi="TH SarabunIT๙" w:cs="TH SarabunIT๙"/>
              </w:rPr>
              <w:t>ราคาอุปกรณ์เต็ม</w:t>
            </w:r>
            <w:r>
              <w:rPr>
                <w:rFonts w:cs="TH SarabunIT๙" w:ascii="TH SarabunIT๙" w:hAnsi="TH SarabunIT๙"/>
              </w:rPr>
              <w:t>(</w:t>
            </w:r>
            <w:r>
              <w:rPr>
                <w:rFonts w:ascii="TH SarabunIT๙" w:hAnsi="TH SarabunIT๙" w:cs="TH SarabunIT๙"/>
              </w:rPr>
              <w:t>ตัวแทนจำหน่าย</w:t>
            </w:r>
            <w:r>
              <w:rPr>
                <w:rFonts w:cs="TH SarabunIT๙" w:ascii="TH SarabunIT๙" w:hAnsi="TH SarabunIT๙"/>
              </w:rPr>
              <w:t>)</w:t>
            </w:r>
          </w:p>
        </w:tc>
      </w:tr>
    </w:tbl>
    <w:p>
      <w:pPr>
        <w:pStyle w:val="Style19"/>
        <w:suppressAutoHyphens w:val="false"/>
        <w:spacing w:before="0" w:after="0"/>
        <w:ind w:left="1418" w:right="0" w:firstLine="99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ทั้งนี้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ขอสงวนสิทธิ์ ในการเปลี่ยนหรือไม่เปลี่ยนอุปกรณ์ที่เสียหายนั้นตามที่ผู้รับจ้างเสนอ รวมถึง การเปลี่ยนยี่ห้อหรือรุ่น หรืออุปกรณ์ชนิดอื่น หรือจากผู้จำหน่ายรายอื่น หากเป็นผลดีต่อ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มากกว่า โดย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จะรับผิดชอบเฉพาะค่าอุปกรณ์ที่เปลี่ยนใหม่นั้นๆ ส่วนค่าดำเนินการอื่นๆ เช่น ค่าขนส่งค่าติดตั้งและปรับปรุงให้ใช้งานได้ ฯลฯ ยังเป็นความรับผิดชอบของผู้รับจ้างต่อไป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8.4 </w:t>
      </w:r>
      <w:r>
        <w:rPr>
          <w:rFonts w:ascii="TH SarabunIT๙" w:hAnsi="TH SarabunIT๙" w:cs="TH SarabunIT๙"/>
        </w:rPr>
        <w:t>ในระยะเวลาการรับประกัน หากมีอุปกรณ์ชำรุดเสียหายโดยการตรวจพบโดยพนักงานการประปาส่วนภูมิภาคเอง และเป็นอุปกรณ์ที่จำเป็นต้องซ่อมอย่างเร่งด่วน เพื่อมิให้เกิดความเสียหายต่อระบบฯ ได้ ผู้รับจ้างยินยอมให้การประปาส่วนภูมิภาคดำเนินการซ่อมแซมในเบื้องต้น โดยไม่ถือว่าเป็นการสิ้นสุดการรับประกันแต่อย่างใด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8.5 </w:t>
      </w:r>
      <w:r>
        <w:rPr>
          <w:rFonts w:ascii="TH SarabunIT๙" w:hAnsi="TH SarabunIT๙" w:cs="TH SarabunIT๙"/>
        </w:rPr>
        <w:t>การแจ้งให้ผู้รับจ้างทราบเมื่อระบบฯเกิดการขัดข้อง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 xml:space="preserve">จะออกเอกสารแจ้งให้ผู้รับจ้างทราบโดยจะใช้การส่งโทรสาร </w:t>
      </w:r>
      <w:r>
        <w:rPr>
          <w:rFonts w:cs="TH SarabunIT๙" w:ascii="TH SarabunIT๙" w:hAnsi="TH SarabunIT๙"/>
        </w:rPr>
        <w:t>(FAX)/</w:t>
      </w:r>
      <w:r>
        <w:rPr>
          <w:rFonts w:ascii="TH SarabunIT๙" w:hAnsi="TH SarabunIT๙" w:cs="TH SarabunIT๙"/>
        </w:rPr>
        <w:t>การส่งไปรษณีย์</w:t>
      </w:r>
      <w:r>
        <w:rPr>
          <w:rFonts w:cs="TH SarabunIT๙" w:ascii="TH SarabunIT๙" w:hAnsi="TH SarabunIT๙"/>
        </w:rPr>
        <w:t>/E-mail/</w:t>
      </w:r>
      <w:r>
        <w:rPr>
          <w:rFonts w:ascii="TH SarabunIT๙" w:hAnsi="TH SarabunIT๙" w:cs="TH SarabunIT๙"/>
        </w:rPr>
        <w:t>โทรศัพท์ ผู้รับจ้างจะต้อง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/>
      </w:pPr>
      <w:r>
        <w:rPr/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/>
      </w:pPr>
      <w:r>
        <w:rPr/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/>
      </w:pPr>
      <w:r>
        <w:rPr/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cs="TH SarabunIT๙" w:ascii="TH SarabunIT๙" w:hAnsi="TH SarabunIT๙"/>
        </w:rPr>
      </w:pPr>
      <w:r>
        <w:rPr>
          <w:rFonts w:ascii="TH SarabunIT๙" w:hAnsi="TH SarabunIT๙" w:cs="TH SarabunIT๙"/>
        </w:rPr>
        <w:t xml:space="preserve">ดำเนินการซ่อมแซมแก้ไขให้เรียบร้อยภายใน </w:t>
      </w:r>
      <w:r>
        <w:rPr>
          <w:rFonts w:cs="TH SarabunIT๙" w:ascii="TH SarabunIT๙" w:hAnsi="TH SarabunIT๙"/>
        </w:rPr>
        <w:t xml:space="preserve">15 </w:t>
      </w:r>
      <w:r>
        <w:rPr>
          <w:rFonts w:ascii="TH SarabunIT๙" w:hAnsi="TH SarabunIT๙" w:cs="TH SarabunIT๙"/>
        </w:rPr>
        <w:t>วัน โดยนับจากวันที่เอกสารออกจาก กปภ</w:t>
      </w:r>
      <w:r>
        <w:rPr>
          <w:rFonts w:cs="TH SarabunIT๙" w:ascii="TH SarabunIT๙" w:hAnsi="TH SarabunIT๙"/>
        </w:rPr>
        <w:t xml:space="preserve">. 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หรือ ผู้รับจ้างทราบ หากผู้รับจ้างไม่ดำเนินการภายในระยะเวลาดังกล่าว ผู้รับจ้างยินยอมให้      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การประป</w:t>
      </w:r>
      <w:r>
        <w:rPr>
          <w:rFonts w:ascii="TH SarabunIT๙" w:hAnsi="TH SarabunIT๙" w:cs="TH SarabunIT๙"/>
        </w:rPr>
        <w:t>า</w:t>
      </w:r>
      <w:r>
        <w:rPr>
          <w:rFonts w:ascii="TH SarabunIT๙" w:hAnsi="TH SarabunIT๙" w:cs="TH SarabunIT๙"/>
        </w:rPr>
        <w:t xml:space="preserve">ส่วนภูมิภาคดำเนินการซ่อมได้ทันทีค่าใช้จ่ายที่เกิดขึ้นจากการดำเนินการซ่อมของ    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การประปาส่วน</w:t>
      </w:r>
      <w:r>
        <w:rPr>
          <w:rFonts w:ascii="TH SarabunIT๙" w:hAnsi="TH SarabunIT๙" w:cs="TH SarabunIT๙"/>
        </w:rPr>
        <w:t>ภู</w:t>
      </w:r>
      <w:r>
        <w:rPr>
          <w:rFonts w:ascii="TH SarabunIT๙" w:hAnsi="TH SarabunIT๙" w:cs="TH SarabunIT๙"/>
        </w:rPr>
        <w:t>มิภาคนั้น ผู้รับจ้างยินยอมชำระให้การประปาส่วนภูมิภาค หรือหักจากเงินประกัน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สัญญา โดยอ้างอิงกับราคาจริงจากตัวแทนจำหน่ายในขณะนั้นอนึ่ง การเปลี่ยนแปลงที่อยู่หรือ   </w:t>
      </w:r>
    </w:p>
    <w:p>
      <w:pPr>
        <w:pStyle w:val="Style19"/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การเปลี่ยนหมายเลขโทรศัพท์หรือโทรสารของผู้รับจ้างอยู่ในความรับผิดชอบของผู้รับจ้างทั้งสิ้น</w:t>
      </w:r>
    </w:p>
    <w:p>
      <w:pPr>
        <w:pStyle w:val="Style19"/>
        <w:tabs>
          <w:tab w:val="left" w:pos="2268" w:leader="none"/>
          <w:tab w:val="left" w:pos="2410" w:leader="none"/>
        </w:tabs>
        <w:suppressAutoHyphens w:val="false"/>
        <w:spacing w:before="0" w:after="0"/>
        <w:ind w:left="1418" w:right="0" w:hanging="425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8.6 </w:t>
      </w:r>
      <w:r>
        <w:rPr>
          <w:rFonts w:ascii="TH SarabunIT๙" w:hAnsi="TH SarabunIT๙" w:cs="TH SarabunIT๙"/>
        </w:rPr>
        <w:t>ผู้รับจ้างยินยอมให้การประปาส่วนภูมิภาค ประกาศเป็นผู้ทิ้งงานทันทีที่ผู้รับจ้างไม่ปฏิบัติตามเงื่อนไขการรับประกันคุณภาพ ข้างต้น</w:t>
      </w:r>
    </w:p>
    <w:p>
      <w:pPr>
        <w:pStyle w:val="Style19"/>
        <w:tabs>
          <w:tab w:val="left" w:pos="2268" w:leader="none"/>
          <w:tab w:val="left" w:pos="2410" w:leader="none"/>
        </w:tabs>
        <w:suppressAutoHyphens w:val="false"/>
        <w:spacing w:before="0" w:after="0"/>
        <w:ind w:left="1418" w:right="0" w:hanging="1418"/>
        <w:jc w:val="both"/>
        <w:rPr>
          <w:rFonts w:ascii="TH SarabunIT๙" w:hAnsi="TH SarabunIT๙" w:cs="TH SarabunIT๙"/>
          <w:b/>
          <w:b/>
          <w:bCs/>
          <w:u w:val="single"/>
        </w:rPr>
      </w:pPr>
      <w:r>
        <w:rPr>
          <w:rFonts w:cs="TH SarabunIT๙" w:ascii="TH SarabunIT๙" w:hAnsi="TH SarabunIT๙"/>
          <w:b/>
          <w:bCs/>
        </w:rPr>
        <w:t xml:space="preserve">9 </w:t>
      </w:r>
      <w:r>
        <w:rPr>
          <w:rFonts w:ascii="TH SarabunIT๙" w:hAnsi="TH SarabunIT๙" w:cs="TH SarabunIT๙"/>
          <w:b/>
          <w:b/>
          <w:bCs/>
          <w:u w:val="single"/>
        </w:rPr>
        <w:t>ระยะเวลาการดำเนินงาน</w:t>
      </w:r>
    </w:p>
    <w:p>
      <w:pPr>
        <w:pStyle w:val="ListParagraph"/>
        <w:spacing w:before="0" w:after="0"/>
        <w:ind w:left="0" w:right="0" w:firstLine="993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ระยะเวลาการก่อสร้างไม่เกิน  </w:t>
      </w:r>
      <w:r>
        <w:rPr>
          <w:rFonts w:cs="TH SarabunIT๙" w:ascii="TH SarabunIT๙" w:hAnsi="TH SarabunIT๙"/>
          <w:sz w:val="32"/>
          <w:szCs w:val="32"/>
        </w:rPr>
        <w:t>18</w:t>
      </w:r>
      <w:r>
        <w:rPr>
          <w:rFonts w:cs="TH SarabunIT๙" w:ascii="TH SarabunIT๙" w:hAnsi="TH SarabunIT๙"/>
          <w:sz w:val="32"/>
          <w:szCs w:val="32"/>
        </w:rPr>
        <w:t xml:space="preserve">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นับถัดจากวันลงนามในสัญญา</w:t>
      </w:r>
    </w:p>
    <w:p>
      <w:pPr>
        <w:pStyle w:val="ListParagraph"/>
        <w:spacing w:before="360" w:after="0"/>
        <w:ind w:left="360" w:right="0" w:hanging="360"/>
        <w:contextualSpacing/>
        <w:jc w:val="both"/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10</w:t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ราคากลางในการเริ่มต้นประมูล</w:t>
      </w:r>
    </w:p>
    <w:p>
      <w:pPr>
        <w:pStyle w:val="Normal"/>
        <w:ind w:left="284" w:right="0" w:firstLine="709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ราคากลางในการเริ่มต้นประมูล </w:t>
      </w:r>
      <w:r>
        <w:rPr>
          <w:rFonts w:cs="TH SarabunIT๙" w:ascii="TH SarabunIT๙" w:hAnsi="TH SarabunIT๙"/>
        </w:rPr>
        <w:t>21,293,000.</w:t>
      </w:r>
      <w:r>
        <w:rPr>
          <w:rFonts w:ascii="TH SarabunIT๙" w:hAnsi="TH SarabunIT๙" w:cs="TH SarabunIT๙"/>
        </w:rPr>
        <w:t xml:space="preserve">บาท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ยี่สิบเอ็ดล้านสองแสนเก้าหมื่นสามพันบาทถ้วน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 xml:space="preserve">รวมภาษีมูลค่าเพิ่ม ในการเสนอราคาผู้เสนอราคาต้องเสนอราคาขั้นต่ำ </w:t>
      </w:r>
      <w:r>
        <w:rPr>
          <w:rFonts w:cs="TH SarabunIT๙" w:ascii="TH SarabunIT๙" w:hAnsi="TH SarabunIT๙"/>
        </w:rPr>
        <w:t xml:space="preserve">(Minimum Bid) </w:t>
      </w:r>
      <w:r>
        <w:rPr>
          <w:rFonts w:ascii="TH SarabunIT๙" w:hAnsi="TH SarabunIT๙" w:cs="TH SarabunIT๙"/>
        </w:rPr>
        <w:t xml:space="preserve">ไม่น้อยกว่าครั้งละ </w:t>
      </w:r>
      <w:r>
        <w:rPr>
          <w:rFonts w:cs="TH SarabunIT๙" w:ascii="TH SarabunIT๙" w:hAnsi="TH SarabunIT๙"/>
        </w:rPr>
        <w:t xml:space="preserve">40,000 </w:t>
      </w:r>
      <w:r>
        <w:rPr>
          <w:rFonts w:ascii="TH SarabunIT๙" w:hAnsi="TH SarabunIT๙" w:cs="TH SarabunIT๙"/>
        </w:rPr>
        <w:t xml:space="preserve">บาท จากราคาสูงสุดของการประกวดราคา และการเสนอราคาครั้งถัดๆ ไป ต้องเสนอราคาครั้งละไม่น้อยกว่า </w:t>
      </w:r>
      <w:r>
        <w:rPr>
          <w:rFonts w:cs="TH SarabunIT๙" w:ascii="TH SarabunIT๙" w:hAnsi="TH SarabunIT๙"/>
        </w:rPr>
        <w:t xml:space="preserve">40,000 </w:t>
      </w:r>
      <w:r>
        <w:rPr>
          <w:rFonts w:ascii="TH SarabunIT๙" w:hAnsi="TH SarabunIT๙" w:cs="TH SarabunIT๙"/>
        </w:rPr>
        <w:t>บาท จากราคาครั้งสุดท้ายที่เสนอลดแล้ว</w:t>
      </w:r>
    </w:p>
    <w:p>
      <w:pPr>
        <w:pStyle w:val="ListParagraph"/>
        <w:ind w:left="360" w:right="0" w:hanging="360"/>
        <w:jc w:val="both"/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  <w:u w:val="single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  <w:u w:val="single"/>
        </w:rPr>
        <w:t>11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  <w:u w:val="single"/>
        </w:rPr>
        <w:t>ค่าจ้างและการจ่ายเงิน</w:t>
      </w:r>
    </w:p>
    <w:p>
      <w:pPr>
        <w:pStyle w:val="ListParagraph"/>
        <w:spacing w:before="0" w:after="0"/>
        <w:ind w:left="420" w:right="0" w:firstLine="573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กำหนดการจ่ายเงิน </w:t>
      </w:r>
      <w:r>
        <w:rPr>
          <w:rFonts w:cs="TH SarabunIT๙" w:ascii="TH SarabunIT๙" w:hAnsi="TH SarabunIT๙"/>
          <w:sz w:val="32"/>
          <w:szCs w:val="32"/>
        </w:rPr>
        <w:t xml:space="preserve">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งวด ดังตามเอกสารแนบท้ายสัญญา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จ่ายเงินงวดสุดท้ายเมื่อผู้รับจ้างได้ปฏิบัติงานทั้งหมดให้แล้งเสร็จเรียบร้อยตามสัญญา รวมทั้งทำสถานีที่ก่อสร้างให้สะอาดเรียบร้อย</w:t>
      </w:r>
      <w:r>
        <w:rPr>
          <w:rFonts w:cs="TH SarabunIT๙" w:ascii="TH SarabunIT๙" w:hAnsi="TH SarabunIT๙"/>
          <w:sz w:val="32"/>
          <w:szCs w:val="32"/>
        </w:rPr>
        <w:t>)</w:t>
      </w:r>
    </w:p>
    <w:p>
      <w:pPr>
        <w:pStyle w:val="Normal"/>
        <w:spacing w:before="360" w:after="0"/>
        <w:jc w:val="both"/>
        <w:rPr>
          <w:rFonts w:ascii="TH SarabunIT๙" w:hAnsi="TH SarabunIT๙" w:cs="TH SarabunIT๙"/>
          <w:b/>
          <w:b/>
          <w:bCs/>
          <w:u w:val="single"/>
        </w:rPr>
      </w:pPr>
      <w:r>
        <w:rPr>
          <w:rFonts w:cs="TH SarabunIT๙" w:ascii="TH SarabunIT๙" w:hAnsi="TH SarabunIT๙"/>
          <w:b/>
          <w:bCs/>
          <w:u w:val="single"/>
        </w:rPr>
        <w:t>12.</w:t>
      </w:r>
      <w:r>
        <w:rPr>
          <w:rFonts w:cs="TH SarabunIT๙" w:ascii="TH SarabunIT๙" w:hAnsi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/>
          <w:bCs/>
          <w:u w:val="single"/>
        </w:rPr>
        <w:t>การทำสัญญา</w:t>
      </w:r>
    </w:p>
    <w:p>
      <w:pPr>
        <w:pStyle w:val="Normal"/>
        <w:ind w:left="1276" w:right="0" w:hanging="567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12.1 </w:t>
      </w:r>
      <w:r>
        <w:rPr>
          <w:rFonts w:ascii="TH SarabunIT๙" w:hAnsi="TH SarabunIT๙" w:cs="TH SarabunIT๙"/>
        </w:rPr>
        <w:t xml:space="preserve">การทำสัญญาจะเป็นไปตามแนวทางตามระเบียบสำนักนายกรัฐมนตรี ว่าด้วยการพัสดุ </w:t>
      </w:r>
      <w:r>
        <w:rPr>
          <w:rFonts w:ascii="TH SarabunIT๙" w:hAnsi="TH SarabunIT๙" w:cs="TH SarabunIT๙"/>
          <w:spacing w:val="8"/>
        </w:rPr>
        <w:t>พ</w:t>
      </w:r>
      <w:r>
        <w:rPr>
          <w:rFonts w:cs="TH SarabunIT๙" w:ascii="TH SarabunIT๙" w:hAnsi="TH SarabunIT๙"/>
          <w:spacing w:val="8"/>
        </w:rPr>
        <w:t>.</w:t>
      </w:r>
      <w:r>
        <w:rPr>
          <w:rFonts w:ascii="TH SarabunIT๙" w:hAnsi="TH SarabunIT๙" w:cs="TH SarabunIT๙"/>
          <w:spacing w:val="8"/>
        </w:rPr>
        <w:t>ศ</w:t>
      </w:r>
      <w:r>
        <w:rPr>
          <w:rFonts w:cs="TH SarabunIT๙" w:ascii="TH SarabunIT๙" w:hAnsi="TH SarabunIT๙"/>
          <w:spacing w:val="8"/>
        </w:rPr>
        <w:t xml:space="preserve">. 2535 </w:t>
      </w:r>
      <w:r>
        <w:rPr>
          <w:rFonts w:ascii="TH SarabunIT๙" w:hAnsi="TH SarabunIT๙" w:cs="TH SarabunIT๙"/>
          <w:spacing w:val="8"/>
        </w:rPr>
        <w:t>และฉบับที่แก้ไขเพิ่มเติม ซึ่งอาจมีการแก้ไขเพิ่มเติมได้ตามที่การประปาส่วนภูมิภาค</w:t>
      </w:r>
      <w:r>
        <w:rPr>
          <w:rFonts w:ascii="TH SarabunIT๙" w:hAnsi="TH SarabunIT๙" w:cs="TH SarabunIT๙"/>
        </w:rPr>
        <w:t>เห็นสมควร</w:t>
      </w:r>
    </w:p>
    <w:p>
      <w:pPr>
        <w:pStyle w:val="ListParagraph"/>
        <w:spacing w:before="0" w:after="0"/>
        <w:ind w:left="1276" w:right="0" w:hanging="567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pacing w:val="-6"/>
          <w:sz w:val="32"/>
          <w:szCs w:val="32"/>
        </w:rPr>
        <w:t xml:space="preserve">12.2 </w:t>
        <w:tab/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>ผู้รับจ้างที่ได้รับการคัดเลือกเป็นผู้รับจ้างงานตามโครงการนี้แล้ว จะต้องวางหลักประกัน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สัญญามูลค่าร้อยละห้า </w:t>
      </w:r>
      <w:r>
        <w:rPr>
          <w:rFonts w:cs="TH SarabunIT๙" w:ascii="TH SarabunIT๙" w:hAnsi="TH SarabunIT๙"/>
          <w:sz w:val="32"/>
          <w:szCs w:val="32"/>
        </w:rPr>
        <w:t xml:space="preserve">(5%) </w:t>
      </w:r>
      <w:r>
        <w:rPr>
          <w:rFonts w:ascii="TH SarabunIT๙" w:hAnsi="TH SarabunIT๙" w:cs="TH SarabunIT๙"/>
          <w:sz w:val="32"/>
          <w:sz w:val="32"/>
          <w:szCs w:val="32"/>
        </w:rPr>
        <w:t>ของมูลค่างานทั้งสัญญาตลอดระยะเวลาตามสัญญา โดยทำเป็นหนังสือค้ำประกันของสถาบันการเงินภายในประเทศ ตามแบบหนังสือค้ำประกันของ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และนำมามอบให้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ณ วันทำสัญญา</w:t>
      </w:r>
    </w:p>
    <w:p>
      <w:pPr>
        <w:pStyle w:val="ListParagraph"/>
        <w:spacing w:before="0" w:after="0"/>
        <w:ind w:left="1276" w:right="0" w:hanging="567"/>
        <w:contextualSpacing/>
        <w:jc w:val="both"/>
        <w:rPr>
          <w:rFonts w:ascii="TH SarabunIT๙" w:hAnsi="TH SarabunIT๙" w:cs="TH SarabunIT๙"/>
          <w:sz w:val="32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 xml:space="preserve">12.3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รายละเอียดเงื่อนไขการจ้าง </w:t>
      </w:r>
      <w:r>
        <w:rPr>
          <w:rFonts w:cs="TH SarabunIT๙" w:ascii="TH SarabunIT๙" w:hAnsi="TH SarabunIT๙"/>
          <w:sz w:val="32"/>
          <w:szCs w:val="32"/>
        </w:rPr>
        <w:t xml:space="preserve">(TOR) </w:t>
      </w:r>
      <w:r>
        <w:rPr>
          <w:rFonts w:ascii="TH SarabunIT๙" w:hAnsi="TH SarabunIT๙" w:cs="TH SarabunIT๙"/>
          <w:sz w:val="32"/>
          <w:sz w:val="32"/>
          <w:szCs w:val="32"/>
        </w:rPr>
        <w:t>และข้อเสนอของผู้รับจ้างที่ได้รับการคัดเลือก รวมทั้งข้อเสนอเพิ่มเติมในระหว่างการเจรจาต่อรอง ให้ถือเป็นส่วนหนึ่งของสัญญาด้วย</w:t>
      </w:r>
    </w:p>
    <w:p>
      <w:pPr>
        <w:pStyle w:val="Normal"/>
        <w:ind w:left="1276" w:right="0" w:hanging="567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12.4 </w:t>
      </w:r>
      <w:r>
        <w:rPr>
          <w:rFonts w:ascii="TH SarabunIT๙" w:hAnsi="TH SarabunIT๙" w:cs="TH SarabunIT๙"/>
        </w:rPr>
        <w:t>หากผู้รับจ้างกระทำผิดสัญญาทั้งหมด หรือเพียงบางส่วน 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มีสิทธิที่จะบอกเลิกสัญญาหรือริบหลักประกันสัญญา หรือเรียกค่าปรับตามที่กำหนดไว้ในสัญญา</w:t>
      </w:r>
    </w:p>
    <w:p>
      <w:pPr>
        <w:pStyle w:val="Normal"/>
        <w:ind w:left="1276" w:right="0" w:hanging="567"/>
        <w:jc w:val="both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 xml:space="preserve">12.5 </w:t>
      </w:r>
      <w:r>
        <w:rPr>
          <w:rFonts w:ascii="TH SarabunIT๙" w:hAnsi="TH SarabunIT๙" w:cs="TH SarabunIT๙"/>
        </w:rPr>
        <w:t>กปภ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มีสิทธิที่จะเปลี่ยนแปลง แก้ไข เพิ่มเติม หรือลดเนื้องานตามรายละเอียดในสัญญาได้ทุกอย่างโดยไม่ต้องบอกเลิกสัญญา ซึ่งการเพิ่มหรือลดเนื้องาน คู่สัญญาทั้งสองฝ่ายจะได้ตกลงเรื่องราคากันใหม่โดยถือราคาที่ระบุในสัญญาเป็นฐาน</w:t>
      </w:r>
    </w:p>
    <w:p>
      <w:pPr>
        <w:pStyle w:val="ListParagraph"/>
        <w:spacing w:before="0" w:after="120"/>
        <w:ind w:left="1418" w:right="0" w:hanging="0"/>
        <w:contextualSpacing/>
        <w:jc w:val="both"/>
        <w:rPr>
          <w:rFonts w:cs="TH SarabunIT๙" w:ascii="TH SarabunIT๙" w:hAnsi="TH SarabunIT๙"/>
          <w:sz w:val="32"/>
          <w:szCs w:val="32"/>
        </w:rPr>
      </w:pPr>
      <w:r>
        <w:rPr>
          <w:rFonts w:cs="TH SarabunIT๙" w:ascii="TH SarabunIT๙" w:hAnsi="TH SarabunIT๙"/>
          <w:sz w:val="32"/>
          <w:szCs w:val="32"/>
        </w:rPr>
        <w:t>___________________________</w:t>
      </w:r>
    </w:p>
    <w:sectPr>
      <w:headerReference w:type="default" r:id="rId3"/>
      <w:headerReference w:type="first" r:id="rId4"/>
      <w:type w:val="nextPage"/>
      <w:pgSz w:w="11906" w:h="16838"/>
      <w:pgMar w:left="1701" w:right="1134" w:header="680" w:top="737" w:footer="0" w:bottom="1134" w:gutter="0"/>
      <w:pgNumType w:fmt="decimal"/>
      <w:formProt w:val="false"/>
      <w:titlePg/>
      <w:textDirection w:val="lrTb"/>
      <w:docGrid w:type="default" w:linePitch="435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H SarabunPSK">
    <w:charset w:val="de"/>
    <w:family w:val="roman"/>
    <w:pitch w:val="variable"/>
  </w:font>
  <w:font w:name="Cordia New">
    <w:charset w:val="de"/>
    <w:family w:val="roman"/>
    <w:pitch w:val="variable"/>
  </w:font>
  <w:font w:name="Symbol">
    <w:charset w:val="de"/>
    <w:family w:val="roman"/>
    <w:pitch w:val="variable"/>
  </w:font>
  <w:font w:name="Tahoma">
    <w:charset w:val="de"/>
    <w:family w:val="roman"/>
    <w:pitch w:val="variable"/>
  </w:font>
  <w:font w:name="Liberation Sans">
    <w:altName w:val="Arial"/>
    <w:charset w:val="de"/>
    <w:family w:val="swiss"/>
    <w:pitch w:val="variable"/>
  </w:font>
  <w:font w:name="TH SarabunIT๙">
    <w:charset w:val="de"/>
    <w:family w:val="roman"/>
    <w:pitch w:val="variable"/>
  </w:font>
  <w:font w:name="TH SarabunPS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  <w:p>
    <w:pPr>
      <w:pStyle w:val="Style23"/>
      <w:tabs>
        <w:tab w:val="center" w:pos="4680" w:leader="none"/>
        <w:tab w:val="left" w:pos="5040" w:leader="none"/>
        <w:tab w:val="left" w:pos="5760" w:leader="none"/>
        <w:tab w:val="right" w:pos="9360" w:leader="none"/>
      </w:tabs>
      <w:jc w:val="left"/>
      <w:rPr>
        <w:rFonts w:cs="TH SarabunPSK"/>
        <w:sz w:val="24"/>
        <w:szCs w:val="24"/>
        <w:u w:val="single"/>
      </w:rPr>
    </w:pPr>
    <w:r>
      <w:rPr>
        <w:rFonts w:cs="TH SarabunPSK"/>
        <w:sz w:val="24"/>
        <w:szCs w:val="24"/>
        <w:u w:val="singl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17</w:t>
    </w:r>
    <w:r>
      <w:fldChar w:fldCharType="end"/>
    </w:r>
  </w:p>
  <w:p>
    <w:pPr>
      <w:pStyle w:val="Style23"/>
      <w:tabs>
        <w:tab w:val="center" w:pos="4680" w:leader="none"/>
        <w:tab w:val="left" w:pos="5040" w:leader="none"/>
        <w:tab w:val="left" w:pos="5760" w:leader="none"/>
        <w:tab w:val="right" w:pos="9360" w:leader="none"/>
      </w:tabs>
      <w:jc w:val="left"/>
      <w:rPr>
        <w:rFonts w:cs="TH SarabunPSK"/>
        <w:sz w:val="24"/>
        <w:szCs w:val="24"/>
        <w:u w:val="single"/>
      </w:rPr>
    </w:pPr>
    <w:r>
      <w:rPr>
        <w:rFonts w:cs="TH SarabunPSK"/>
        <w:sz w:val="24"/>
        <w:szCs w:val="24"/>
        <w:u w:val="sing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yle23"/>
      <w:tabs>
        <w:tab w:val="center" w:pos="4680" w:leader="none"/>
        <w:tab w:val="left" w:pos="5040" w:leader="none"/>
        <w:tab w:val="left" w:pos="5760" w:leader="none"/>
        <w:tab w:val="right" w:pos="9360" w:leader="none"/>
      </w:tabs>
      <w:jc w:val="left"/>
      <w:rPr>
        <w:rFonts w:cs="TH SarabunPSK"/>
        <w:sz w:val="24"/>
        <w:szCs w:val="24"/>
        <w:u w:val="single"/>
      </w:rPr>
    </w:pPr>
    <w:r>
      <w:rPr>
        <w:rFonts w:cs="TH SarabunPSK"/>
        <w:sz w:val="24"/>
        <w:szCs w:val="24"/>
        <w:u w:val="singl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555" w:hanging="360"/>
      </w:pPr>
      <w:rPr>
        <w:sz w:val="32"/>
        <w:i w:val="false"/>
        <w:b w:val="false"/>
        <w:szCs w:val="32"/>
        <w:iCs w:val="false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2946" w:hanging="360"/>
      </w:pPr>
      <w:rPr>
        <w:sz w:val="32"/>
        <w:i w:val="false"/>
        <w:b w:val="false"/>
        <w:szCs w:val="32"/>
        <w:iCs w:val="false"/>
        <w:bCs w:val="false"/>
      </w:rPr>
    </w:lvl>
    <w:lvl w:ilvl="1">
      <w:start w:val="1"/>
      <w:numFmt w:val="lowerLetter"/>
      <w:lvlText w:val="%2."/>
      <w:lvlJc w:val="left"/>
      <w:pPr>
        <w:ind w:left="3666" w:hanging="360"/>
      </w:pPr>
    </w:lvl>
    <w:lvl w:ilvl="2">
      <w:start w:val="1"/>
      <w:numFmt w:val="lowerRoman"/>
      <w:lvlText w:val="%3."/>
      <w:lvlJc w:val="right"/>
      <w:pPr>
        <w:ind w:left="4386" w:hanging="180"/>
      </w:pPr>
    </w:lvl>
    <w:lvl w:ilvl="3">
      <w:start w:val="1"/>
      <w:numFmt w:val="decimal"/>
      <w:lvlText w:val="%4."/>
      <w:lvlJc w:val="left"/>
      <w:pPr>
        <w:ind w:left="5106" w:hanging="360"/>
      </w:pPr>
    </w:lvl>
    <w:lvl w:ilvl="4">
      <w:start w:val="1"/>
      <w:numFmt w:val="lowerLetter"/>
      <w:lvlText w:val="%5."/>
      <w:lvlJc w:val="left"/>
      <w:pPr>
        <w:ind w:left="5826" w:hanging="360"/>
      </w:pPr>
    </w:lvl>
    <w:lvl w:ilvl="5">
      <w:start w:val="1"/>
      <w:numFmt w:val="lowerRoman"/>
      <w:lvlText w:val="%6."/>
      <w:lvlJc w:val="right"/>
      <w:pPr>
        <w:ind w:left="6546" w:hanging="180"/>
      </w:pPr>
    </w:lvl>
    <w:lvl w:ilvl="6">
      <w:start w:val="1"/>
      <w:numFmt w:val="decimal"/>
      <w:lvlText w:val="%7."/>
      <w:lvlJc w:val="left"/>
      <w:pPr>
        <w:ind w:left="7266" w:hanging="360"/>
      </w:pPr>
    </w:lvl>
    <w:lvl w:ilvl="7">
      <w:start w:val="1"/>
      <w:numFmt w:val="lowerLetter"/>
      <w:lvlText w:val="%8."/>
      <w:lvlJc w:val="left"/>
      <w:pPr>
        <w:ind w:left="7986" w:hanging="360"/>
      </w:pPr>
    </w:lvl>
    <w:lvl w:ilvl="8">
      <w:start w:val="1"/>
      <w:numFmt w:val="lowerRoman"/>
      <w:lvlText w:val="%9."/>
      <w:lvlJc w:val="right"/>
      <w:pPr>
        <w:ind w:left="8706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2847" w:hanging="360"/>
      </w:pPr>
      <w:rPr>
        <w:sz w:val="32"/>
        <w:b w:val="false"/>
        <w:szCs w:val="32"/>
        <w:bCs w:val="false"/>
      </w:rPr>
    </w:lvl>
    <w:lvl w:ilvl="1">
      <w:start w:val="1"/>
      <w:numFmt w:val="lowerLetter"/>
      <w:lvlText w:val="%2."/>
      <w:lvlJc w:val="left"/>
      <w:pPr>
        <w:ind w:left="3567" w:hanging="360"/>
      </w:pPr>
    </w:lvl>
    <w:lvl w:ilvl="2">
      <w:start w:val="1"/>
      <w:numFmt w:val="lowerRoman"/>
      <w:lvlText w:val="%3."/>
      <w:lvlJc w:val="right"/>
      <w:pPr>
        <w:ind w:left="4287" w:hanging="180"/>
      </w:pPr>
    </w:lvl>
    <w:lvl w:ilvl="3">
      <w:start w:val="1"/>
      <w:numFmt w:val="decimal"/>
      <w:lvlText w:val="%4."/>
      <w:lvlJc w:val="left"/>
      <w:pPr>
        <w:ind w:left="5007" w:hanging="360"/>
      </w:pPr>
    </w:lvl>
    <w:lvl w:ilvl="4">
      <w:start w:val="1"/>
      <w:numFmt w:val="lowerLetter"/>
      <w:lvlText w:val="%5."/>
      <w:lvlJc w:val="left"/>
      <w:pPr>
        <w:ind w:left="5727" w:hanging="360"/>
      </w:pPr>
    </w:lvl>
    <w:lvl w:ilvl="5">
      <w:start w:val="1"/>
      <w:numFmt w:val="lowerRoman"/>
      <w:lvlText w:val="%6."/>
      <w:lvlJc w:val="right"/>
      <w:pPr>
        <w:ind w:left="6447" w:hanging="180"/>
      </w:pPr>
    </w:lvl>
    <w:lvl w:ilvl="6">
      <w:start w:val="1"/>
      <w:numFmt w:val="decimal"/>
      <w:lvlText w:val="%7."/>
      <w:lvlJc w:val="left"/>
      <w:pPr>
        <w:ind w:left="7167" w:hanging="360"/>
      </w:pPr>
    </w:lvl>
    <w:lvl w:ilvl="7">
      <w:start w:val="1"/>
      <w:numFmt w:val="lowerLetter"/>
      <w:lvlText w:val="%8."/>
      <w:lvlJc w:val="left"/>
      <w:pPr>
        <w:ind w:left="7887" w:hanging="360"/>
      </w:pPr>
    </w:lvl>
    <w:lvl w:ilvl="8">
      <w:start w:val="1"/>
      <w:numFmt w:val="lowerRoman"/>
      <w:lvlText w:val="%9."/>
      <w:lvlJc w:val="right"/>
      <w:pPr>
        <w:ind w:left="8607" w:hanging="180"/>
      </w:pPr>
    </w:lvl>
  </w:abstractNum>
  <w:abstractNum w:abstractNumId="4">
    <w:lvl w:ilvl="0">
      <w:start w:val="1"/>
      <w:numFmt w:val="decimal"/>
      <w:lvlText w:val="๔.%1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sz w:val="32"/>
        <w:b w:val="false"/>
        <w:szCs w:val="32"/>
        <w:bCs w:val="false"/>
      </w:rPr>
    </w:lvl>
    <w:lvl w:ilvl="2">
      <w:start w:val="1"/>
      <w:numFmt w:val="decimal"/>
      <w:lvlText w:val="๔.%3."/>
      <w:lvlJc w:val="left"/>
      <w:pPr>
        <w:ind w:left="2880" w:hanging="180"/>
      </w:pPr>
      <w:rPr>
        <w:b w:val="false"/>
        <w:bCs w:val="false"/>
      </w:rPr>
    </w:lvl>
    <w:lvl w:ilvl="3">
      <w:start w:val="1"/>
      <w:numFmt w:val="decimal"/>
      <w:lvlText w:val="%4)"/>
      <w:lvlJc w:val="left"/>
      <w:pPr>
        <w:ind w:left="3600" w:hanging="360"/>
      </w:pPr>
    </w:lvl>
    <w:lvl w:ilvl="4">
      <w:start w:val="6"/>
      <w:numFmt w:val="decimal"/>
      <w:lvlText w:val="%5."/>
      <w:lvlJc w:val="left"/>
      <w:pPr>
        <w:ind w:left="4320" w:hanging="360"/>
      </w:pPr>
    </w:lvl>
    <w:lvl w:ilvl="5">
      <w:start w:val="1"/>
      <w:numFmt w:val="bullet"/>
      <w:lvlText w:val="•"/>
      <w:lvlJc w:val="left"/>
      <w:pPr>
        <w:ind w:left="5220" w:hanging="360"/>
      </w:pPr>
      <w:rPr>
        <w:rFonts w:ascii="TH SarabunPSK" w:hAnsi="TH SarabunPSK" w:cs="TH SarabunPSK" w:hint="default"/>
      </w:r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7"/>
      <w:numFmt w:val="bullet"/>
      <w:lvlText w:val="-"/>
      <w:lvlJc w:val="left"/>
      <w:pPr>
        <w:ind w:left="6480" w:hanging="360"/>
      </w:pPr>
      <w:rPr>
        <w:rFonts w:ascii="TH SarabunPSK" w:hAnsi="TH SarabunPSK" w:cs="TH SarabunPSK" w:hint="default"/>
      </w:r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lvl w:ilvl="0">
      <w:start w:val="5"/>
      <w:numFmt w:val="decimal"/>
      <w:lvlText w:val=""/>
      <w:lvlJc w:val="left"/>
      <w:pPr>
        <w:ind w:left="360" w:hanging="360"/>
      </w:pPr>
      <w:rPr>
        <w:b w:val="false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b w:val="false"/>
      </w:rPr>
    </w:lvl>
  </w:abstractNum>
  <w:abstractNum w:abstractNumId="6">
    <w:lvl w:ilvl="0">
      <w:start w:val="5"/>
      <w:numFmt w:val="decimal"/>
      <w:lvlText w:val=""/>
      <w:lvlJc w:val="left"/>
      <w:pPr>
        <w:ind w:left="360" w:hanging="360"/>
      </w:pPr>
      <w:rPr>
        <w:b w:val="false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b w:val="false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b w:val="false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b w:val="false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b w:val="false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b w:val="false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b w:val="false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b w:val="false"/>
      </w:rPr>
    </w:lvl>
  </w:abstractNum>
  <w:abstractNum w:abstractNumId="7">
    <w:lvl w:ilvl="0">
      <w:start w:val="6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778" w:hanging="360"/>
      </w:pPr>
    </w:lvl>
    <w:lvl w:ilvl="2">
      <w:start w:val="1"/>
      <w:numFmt w:val="decimal"/>
      <w:lvlText w:val="%1.%2.%3"/>
      <w:lvlJc w:val="left"/>
      <w:pPr>
        <w:ind w:left="3556" w:hanging="720"/>
      </w:pPr>
    </w:lvl>
    <w:lvl w:ilvl="3">
      <w:start w:val="1"/>
      <w:numFmt w:val="decimal"/>
      <w:lvlText w:val="%1.%2.%3.%4"/>
      <w:lvlJc w:val="left"/>
      <w:pPr>
        <w:ind w:left="5334" w:hanging="1080"/>
      </w:pPr>
    </w:lvl>
    <w:lvl w:ilvl="4">
      <w:start w:val="1"/>
      <w:numFmt w:val="decimal"/>
      <w:lvlText w:val="%1.%2.%3.%4.%5"/>
      <w:lvlJc w:val="left"/>
      <w:pPr>
        <w:ind w:left="6752" w:hanging="1080"/>
      </w:pPr>
    </w:lvl>
    <w:lvl w:ilvl="5">
      <w:start w:val="1"/>
      <w:numFmt w:val="decimal"/>
      <w:lvlText w:val="%1.%2.%3.%4.%5.%6"/>
      <w:lvlJc w:val="left"/>
      <w:pPr>
        <w:ind w:left="8530" w:hanging="1440"/>
      </w:pPr>
    </w:lvl>
    <w:lvl w:ilvl="6">
      <w:start w:val="1"/>
      <w:numFmt w:val="decimal"/>
      <w:lvlText w:val="%1.%2.%3.%4.%5.%6.%7"/>
      <w:lvlJc w:val="left"/>
      <w:pPr>
        <w:ind w:left="9948" w:hanging="1440"/>
      </w:pPr>
    </w:lvl>
    <w:lvl w:ilvl="7">
      <w:start w:val="1"/>
      <w:numFmt w:val="decimal"/>
      <w:lvlText w:val="%1.%2.%3.%4.%5.%6.%7.%8"/>
      <w:lvlJc w:val="left"/>
      <w:pPr>
        <w:ind w:left="11726" w:hanging="1800"/>
      </w:pPr>
    </w:lvl>
    <w:lvl w:ilvl="8">
      <w:start w:val="1"/>
      <w:numFmt w:val="decimal"/>
      <w:lvlText w:val="%1.%2.%3.%4.%5.%6.%7.%8.%9"/>
      <w:lvlJc w:val="left"/>
      <w:pPr>
        <w:ind w:left="13144" w:hanging="1800"/>
      </w:pPr>
    </w:lvl>
  </w:abstractNum>
  <w:abstractNum w:abstractNumId="8"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abstractNum w:abstractNumId="10">
    <w:lvl w:ilvl="0">
      <w:start w:val="1"/>
      <w:numFmt w:val="decimal"/>
      <w:lvlText w:val="%1)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11">
    <w:lvl w:ilvl="0">
      <w:start w:val="1"/>
      <w:numFmt w:val="decimal"/>
      <w:lvlText w:val="%1)"/>
      <w:lvlJc w:val="left"/>
      <w:pPr>
        <w:ind w:left="3195" w:hanging="360"/>
      </w:pPr>
    </w:lvl>
    <w:lvl w:ilvl="1">
      <w:start w:val="1"/>
      <w:numFmt w:val="lowerLetter"/>
      <w:lvlText w:val="%2."/>
      <w:lvlJc w:val="left"/>
      <w:pPr>
        <w:ind w:left="3915" w:hanging="360"/>
      </w:pPr>
    </w:lvl>
    <w:lvl w:ilvl="2">
      <w:start w:val="1"/>
      <w:numFmt w:val="lowerRoman"/>
      <w:lvlText w:val="%3."/>
      <w:lvlJc w:val="right"/>
      <w:pPr>
        <w:ind w:left="4635" w:hanging="180"/>
      </w:pPr>
    </w:lvl>
    <w:lvl w:ilvl="3">
      <w:start w:val="1"/>
      <w:numFmt w:val="decimal"/>
      <w:lvlText w:val="%4."/>
      <w:lvlJc w:val="left"/>
      <w:pPr>
        <w:ind w:left="5355" w:hanging="360"/>
      </w:pPr>
    </w:lvl>
    <w:lvl w:ilvl="4">
      <w:start w:val="1"/>
      <w:numFmt w:val="lowerLetter"/>
      <w:lvlText w:val="%5."/>
      <w:lvlJc w:val="left"/>
      <w:pPr>
        <w:ind w:left="6075" w:hanging="360"/>
      </w:pPr>
    </w:lvl>
    <w:lvl w:ilvl="5">
      <w:start w:val="1"/>
      <w:numFmt w:val="lowerRoman"/>
      <w:lvlText w:val="%6."/>
      <w:lvlJc w:val="right"/>
      <w:pPr>
        <w:ind w:left="6795" w:hanging="180"/>
      </w:pPr>
    </w:lvl>
    <w:lvl w:ilvl="6">
      <w:start w:val="1"/>
      <w:numFmt w:val="decimal"/>
      <w:lvlText w:val="%7."/>
      <w:lvlJc w:val="left"/>
      <w:pPr>
        <w:ind w:left="7515" w:hanging="360"/>
      </w:pPr>
    </w:lvl>
    <w:lvl w:ilvl="7">
      <w:start w:val="1"/>
      <w:numFmt w:val="lowerLetter"/>
      <w:lvlText w:val="%8."/>
      <w:lvlJc w:val="left"/>
      <w:pPr>
        <w:ind w:left="8235" w:hanging="360"/>
      </w:pPr>
    </w:lvl>
    <w:lvl w:ilvl="8">
      <w:start w:val="1"/>
      <w:numFmt w:val="lowerRoman"/>
      <w:lvlText w:val="%9."/>
      <w:lvlJc w:val="right"/>
      <w:pPr>
        <w:ind w:left="8955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3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H SarabunPSK" w:hAnsi="TH SarabunPSK" w:eastAsia="SimSun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uiPriority="0" w:name="Body Tex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iPriority="0" w:name="Normal (Web)"/>
    <w:lsdException w:unhideWhenUsed="0" w:semiHidden="0" w:uiPriority="0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55b05"/>
    <w:pPr>
      <w:widowControl/>
      <w:suppressAutoHyphens w:val="true"/>
      <w:bidi w:val="0"/>
      <w:jc w:val="left"/>
    </w:pPr>
    <w:rPr>
      <w:rFonts w:ascii="TH SarabunPSK" w:hAnsi="TH SarabunPSK" w:eastAsia="SimSun" w:cs="TH SarabunPSK"/>
      <w:color w:val="00000A"/>
      <w:sz w:val="32"/>
      <w:szCs w:val="32"/>
      <w:lang w:val="en-US" w:eastAsia="en-US" w:bidi="th-TH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เนื้อความ อักขระ"/>
    <w:link w:val="a4"/>
    <w:rsid w:val="00342f4a"/>
    <w:basedOn w:val="DefaultParagraphFont"/>
    <w:rPr>
      <w:rFonts w:ascii="Cordia New" w:hAnsi="Cordia New" w:eastAsia="Times New Roman" w:cs="Cordia New"/>
      <w:lang w:eastAsia="th-TH"/>
    </w:rPr>
  </w:style>
  <w:style w:type="character" w:styleId="WW8Num3z0" w:customStyle="1">
    <w:name w:val="WW8Num3z0"/>
    <w:rsid w:val="00472abb"/>
    <w:rPr>
      <w:rFonts w:ascii="Symbol" w:hAnsi="Symbol"/>
    </w:rPr>
  </w:style>
  <w:style w:type="character" w:styleId="Style15" w:customStyle="1">
    <w:name w:val="หัวกระดาษ อักขระ"/>
    <w:uiPriority w:val="99"/>
    <w:link w:val="a8"/>
    <w:rsid w:val="00957b5c"/>
    <w:basedOn w:val="DefaultParagraphFont"/>
    <w:rPr>
      <w:rFonts w:cs="Angsana New"/>
      <w:szCs w:val="40"/>
    </w:rPr>
  </w:style>
  <w:style w:type="character" w:styleId="Style16" w:customStyle="1">
    <w:name w:val="ท้ายกระดาษ อักขระ"/>
    <w:uiPriority w:val="99"/>
    <w:link w:val="aa"/>
    <w:rsid w:val="00957b5c"/>
    <w:basedOn w:val="DefaultParagraphFont"/>
    <w:rPr>
      <w:rFonts w:cs="Angsana New"/>
      <w:szCs w:val="40"/>
    </w:rPr>
  </w:style>
  <w:style w:type="character" w:styleId="Style17" w:customStyle="1">
    <w:name w:val="ข้อความบอลลูน อักขระ"/>
    <w:uiPriority w:val="99"/>
    <w:semiHidden/>
    <w:link w:val="ac"/>
    <w:rsid w:val="00957b5c"/>
    <w:basedOn w:val="DefaultParagraphFont"/>
    <w:rPr>
      <w:rFonts w:ascii="Tahoma" w:hAnsi="Tahoma" w:cs="Angsana New"/>
      <w:sz w:val="16"/>
      <w:szCs w:val="20"/>
    </w:rPr>
  </w:style>
  <w:style w:type="character" w:styleId="PlaceholderText">
    <w:name w:val="Placeholder Text"/>
    <w:uiPriority w:val="99"/>
    <w:semiHidden/>
    <w:rsid w:val="00905d89"/>
    <w:basedOn w:val="DefaultParagraphFont"/>
    <w:rPr>
      <w:color w:val="808080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Times New Roman" w:cs="TH SarabunIT๙"/>
      <w:b w:val="false"/>
      <w:bCs w:val="false"/>
      <w:i w:val="false"/>
      <w:iCs w:val="false"/>
      <w:sz w:val="32"/>
      <w:szCs w:val="32"/>
    </w:rPr>
  </w:style>
  <w:style w:type="character" w:styleId="ListLabel3">
    <w:name w:val="ListLabel 3"/>
    <w:rPr>
      <w:rFonts w:eastAsia="Angsana New" w:cs="TH SarabunIT๙"/>
      <w:b w:val="false"/>
      <w:bCs w:val="false"/>
      <w:sz w:val="32"/>
      <w:szCs w:val="32"/>
    </w:rPr>
  </w:style>
  <w:style w:type="character" w:styleId="ListLabel4">
    <w:name w:val="ListLabel 4"/>
    <w:rPr>
      <w:rFonts w:cs="TH SarabunIT๙"/>
      <w:b w:val="false"/>
      <w:bCs w:val="false"/>
      <w:sz w:val="32"/>
      <w:szCs w:val="32"/>
    </w:rPr>
  </w:style>
  <w:style w:type="character" w:styleId="ListLabel5">
    <w:name w:val="ListLabel 5"/>
    <w:rPr>
      <w:b w:val="false"/>
      <w:bCs w:val="false"/>
    </w:rPr>
  </w:style>
  <w:style w:type="character" w:styleId="ListLabel6">
    <w:name w:val="ListLabel 6"/>
    <w:rPr>
      <w:rFonts w:cs="TH SarabunPSK"/>
    </w:rPr>
  </w:style>
  <w:style w:type="character" w:styleId="ListLabel7">
    <w:name w:val="ListLabel 7"/>
    <w:rPr>
      <w:rFonts w:cs="TH SarabunPSK"/>
      <w:b w:val="false"/>
      <w:bCs w:val="false"/>
      <w:sz w:val="32"/>
      <w:szCs w:val="32"/>
    </w:rPr>
  </w:style>
  <w:style w:type="character" w:styleId="ListLabel8">
    <w:name w:val="ListLabel 8"/>
    <w:rPr>
      <w:b w:val="false"/>
    </w:rPr>
  </w:style>
  <w:style w:type="character" w:styleId="ListLabel9">
    <w:name w:val="ListLabel 9"/>
    <w:rPr>
      <w:rFonts w:eastAsia="Angsana New"/>
    </w:rPr>
  </w:style>
  <w:style w:type="character" w:styleId="ListLabel10">
    <w:name w:val="ListLabel 10"/>
    <w:rPr>
      <w:rFonts w:cs="TH SarabunIT๙"/>
    </w:rPr>
  </w:style>
  <w:style w:type="character" w:styleId="ListLabel11">
    <w:name w:val="ListLabel 11"/>
    <w:rPr>
      <w:b/>
      <w:bCs w:val="false"/>
    </w:rPr>
  </w:style>
  <w:style w:type="character" w:styleId="ListLabel12">
    <w:name w:val="ListLabel 12"/>
    <w:rPr>
      <w:rFonts w:eastAsia="Angsana New"/>
      <w:b w:val="false"/>
      <w:bCs w:val="false"/>
      <w:lang w:bidi="th-TH"/>
    </w:rPr>
  </w:style>
  <w:style w:type="character" w:styleId="ListLabel13">
    <w:name w:val="ListLabel 13"/>
    <w:rPr>
      <w:rFonts w:eastAsia="Angsana New"/>
      <w:sz w:val="32"/>
      <w:szCs w:val="32"/>
    </w:rPr>
  </w:style>
  <w:style w:type="character" w:styleId="ListLabel14">
    <w:name w:val="ListLabel 14"/>
    <w:rPr>
      <w:b w:val="false"/>
      <w:lang w:bidi="th-TH"/>
    </w:rPr>
  </w:style>
  <w:style w:type="character" w:styleId="ListLabel15">
    <w:name w:val="ListLabel 15"/>
    <w:rPr>
      <w:rFonts w:cs="SimSun"/>
    </w:rPr>
  </w:style>
  <w:style w:type="character" w:styleId="ListLabel16">
    <w:name w:val="ListLabel 16"/>
    <w:rPr>
      <w:rFonts w:cs="Times New Roman"/>
    </w:rPr>
  </w:style>
  <w:style w:type="character" w:styleId="ListLabel17">
    <w:name w:val="ListLabel 17"/>
    <w:rPr>
      <w:rFonts w:cs="Courier New"/>
    </w:rPr>
  </w:style>
  <w:style w:type="character" w:styleId="ListLabel18">
    <w:name w:val="ListLabel 18"/>
    <w:rPr>
      <w:b w:val="false"/>
      <w:bCs w:val="false"/>
      <w:i w:val="false"/>
      <w:iCs w:val="false"/>
      <w:sz w:val="32"/>
      <w:szCs w:val="32"/>
    </w:rPr>
  </w:style>
  <w:style w:type="character" w:styleId="ListLabel19">
    <w:name w:val="ListLabel 19"/>
    <w:rPr>
      <w:b w:val="false"/>
      <w:bCs w:val="false"/>
      <w:sz w:val="32"/>
      <w:szCs w:val="32"/>
    </w:rPr>
  </w:style>
  <w:style w:type="character" w:styleId="ListLabel20">
    <w:name w:val="ListLabel 20"/>
    <w:rPr>
      <w:b w:val="false"/>
      <w:bCs w:val="false"/>
    </w:rPr>
  </w:style>
  <w:style w:type="character" w:styleId="ListLabel21">
    <w:name w:val="ListLabel 21"/>
    <w:rPr>
      <w:rFonts w:cs="TH SarabunPSK"/>
    </w:rPr>
  </w:style>
  <w:style w:type="character" w:styleId="ListLabel22">
    <w:name w:val="ListLabel 22"/>
    <w:rPr>
      <w:b w:val="false"/>
    </w:rPr>
  </w:style>
  <w:style w:type="character" w:styleId="ListLabel23">
    <w:name w:val="ListLabel 23"/>
    <w:rPr>
      <w:b w:val="false"/>
      <w:bCs w:val="false"/>
      <w:i w:val="false"/>
      <w:iCs w:val="false"/>
      <w:sz w:val="32"/>
      <w:szCs w:val="32"/>
    </w:rPr>
  </w:style>
  <w:style w:type="character" w:styleId="ListLabel24">
    <w:name w:val="ListLabel 24"/>
    <w:rPr>
      <w:b w:val="false"/>
      <w:bCs w:val="false"/>
      <w:sz w:val="32"/>
      <w:szCs w:val="32"/>
    </w:rPr>
  </w:style>
  <w:style w:type="character" w:styleId="ListLabel25">
    <w:name w:val="ListLabel 25"/>
    <w:rPr>
      <w:b w:val="false"/>
      <w:bCs w:val="false"/>
    </w:rPr>
  </w:style>
  <w:style w:type="character" w:styleId="ListLabel26">
    <w:name w:val="ListLabel 26"/>
    <w:rPr>
      <w:rFonts w:cs="TH SarabunPSK"/>
    </w:rPr>
  </w:style>
  <w:style w:type="character" w:styleId="ListLabel27">
    <w:name w:val="ListLabel 27"/>
    <w:rPr>
      <w:b w:val="false"/>
    </w:rPr>
  </w:style>
  <w:style w:type="paragraph" w:styleId="Style18">
    <w:name w:val="หัวข้อ"/>
    <w:basedOn w:val="Normal"/>
    <w:next w:val="Style19"/>
    <w:pPr>
      <w:keepNext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Style19">
    <w:name w:val="เนื้อความ"/>
    <w:link w:val="a5"/>
    <w:rsid w:val="00342f4a"/>
    <w:basedOn w:val="Normal"/>
    <w:pPr>
      <w:suppressAutoHyphens w:val="true"/>
      <w:spacing w:lineRule="auto" w:line="288" w:before="0" w:after="120"/>
    </w:pPr>
    <w:rPr>
      <w:rFonts w:ascii="Cordia New" w:hAnsi="Cordia New" w:eastAsia="Times New Roman" w:cs="Cordia New"/>
      <w:lang w:eastAsia="th-TH"/>
    </w:rPr>
  </w:style>
  <w:style w:type="paragraph" w:styleId="Style20">
    <w:name w:val="รายการ"/>
    <w:basedOn w:val="Style19"/>
    <w:pPr/>
    <w:rPr>
      <w:rFonts w:cs="Angsana New"/>
    </w:rPr>
  </w:style>
  <w:style w:type="paragraph" w:styleId="Style2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22">
    <w:name w:val="ดัชนี"/>
    <w:basedOn w:val="Normal"/>
    <w:pPr>
      <w:suppressLineNumbers/>
    </w:pPr>
    <w:rPr>
      <w:rFonts w:cs="Angsana New"/>
    </w:rPr>
  </w:style>
  <w:style w:type="paragraph" w:styleId="ListParagraph">
    <w:name w:val="List Paragraph"/>
    <w:uiPriority w:val="34"/>
    <w:qFormat/>
    <w:rsid w:val="00ed3511"/>
    <w:basedOn w:val="Normal"/>
    <w:pPr>
      <w:spacing w:before="120" w:after="120"/>
      <w:ind w:left="720" w:right="0" w:firstLine="720"/>
      <w:contextualSpacing/>
    </w:pPr>
    <w:rPr>
      <w:rFonts w:ascii="TH SarabunPSK" w:hAnsi="TH SarabunPSK"/>
      <w:sz w:val="22"/>
      <w:szCs w:val="28"/>
    </w:rPr>
  </w:style>
  <w:style w:type="paragraph" w:styleId="NormalWeb">
    <w:name w:val="Normal (Web)"/>
    <w:unhideWhenUsed/>
    <w:rsid w:val="00472abb"/>
    <w:basedOn w:val="Normal"/>
    <w:pPr>
      <w:spacing w:before="0" w:after="280"/>
      <w:jc w:val="left"/>
    </w:pPr>
    <w:rPr>
      <w:rFonts w:ascii="Tahoma" w:hAnsi="Tahoma" w:eastAsia="Times New Roman" w:cs="Tahoma"/>
      <w:color w:val="000000"/>
      <w:sz w:val="24"/>
      <w:szCs w:val="24"/>
    </w:rPr>
  </w:style>
  <w:style w:type="paragraph" w:styleId="Bullet1" w:customStyle="1">
    <w:name w:val="Bullet1"/>
    <w:rsid w:val="00472abb"/>
    <w:basedOn w:val="Normal"/>
    <w:pPr>
      <w:suppressAutoHyphens w:val="true"/>
      <w:jc w:val="left"/>
    </w:pPr>
    <w:rPr>
      <w:rFonts w:ascii="Cordia New" w:hAnsi="Cordia New" w:eastAsia="Cordia New" w:cs="Cordia New"/>
      <w:lang w:eastAsia="th-TH"/>
    </w:rPr>
  </w:style>
  <w:style w:type="paragraph" w:styleId="Style23">
    <w:name w:val="ส่วนหัว"/>
    <w:uiPriority w:val="99"/>
    <w:unhideWhenUsed/>
    <w:link w:val="a9"/>
    <w:rsid w:val="00957b5c"/>
    <w:basedOn w:val="Normal"/>
    <w:pPr>
      <w:tabs>
        <w:tab w:val="center" w:pos="4680" w:leader="none"/>
        <w:tab w:val="right" w:pos="9360" w:leader="none"/>
      </w:tabs>
    </w:pPr>
    <w:rPr>
      <w:rFonts w:cs="Angsana New"/>
      <w:szCs w:val="40"/>
    </w:rPr>
  </w:style>
  <w:style w:type="paragraph" w:styleId="Style24">
    <w:name w:val="ส่วนท้าย"/>
    <w:uiPriority w:val="99"/>
    <w:unhideWhenUsed/>
    <w:link w:val="ab"/>
    <w:rsid w:val="00957b5c"/>
    <w:basedOn w:val="Normal"/>
    <w:pPr>
      <w:tabs>
        <w:tab w:val="center" w:pos="4680" w:leader="none"/>
        <w:tab w:val="right" w:pos="9360" w:leader="none"/>
      </w:tabs>
    </w:pPr>
    <w:rPr>
      <w:rFonts w:cs="Angsana New"/>
      <w:szCs w:val="40"/>
    </w:rPr>
  </w:style>
  <w:style w:type="paragraph" w:styleId="BalloonText">
    <w:name w:val="Balloon Text"/>
    <w:uiPriority w:val="99"/>
    <w:semiHidden/>
    <w:unhideWhenUsed/>
    <w:link w:val="ad"/>
    <w:rsid w:val="00957b5c"/>
    <w:basedOn w:val="Normal"/>
    <w:pPr/>
    <w:rPr>
      <w:rFonts w:ascii="Tahoma" w:hAnsi="Tahoma" w:cs="Angsana New"/>
      <w:sz w:val="16"/>
      <w:szCs w:val="20"/>
    </w:rPr>
  </w:style>
  <w:style w:type="paragraph" w:styleId="Default" w:customStyle="1">
    <w:name w:val="Default"/>
    <w:rsid w:val="00fa6ad6"/>
    <w:pPr>
      <w:widowControl/>
      <w:suppressAutoHyphens w:val="true"/>
      <w:bidi w:val="0"/>
      <w:jc w:val="left"/>
    </w:pPr>
    <w:rPr>
      <w:rFonts w:ascii="TH SarabunPSK" w:hAnsi="TH SarabunPSK" w:eastAsia="SimSun" w:cs="TH SarabunPSK"/>
      <w:color w:val="000000"/>
      <w:sz w:val="24"/>
      <w:szCs w:val="24"/>
      <w:lang w:val="en-US" w:eastAsia="en-US" w:bidi="th-TH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ลักษณะ1"/>
    <w:basedOn w:val="a1"/>
    <w:uiPriority w:val="99"/>
    <w:qFormat/>
    <w:rsid w:val="00f7558f"/>
    <w:tblPr>
      <w:tblStyleRowBandSize w:val="1"/>
      <w:tblInd w:type="dxa" w:w="0"/>
      <w:tblBorders>
        <w:top w:space="0" w:sz="6" w:themeColor="background1" w:color="FFFFFF" w:val="single"/>
        <w:left w:space="0" w:sz="6" w:themeColor="background1" w:color="FFFFFF" w:val="single"/>
        <w:bottom w:space="0" w:sz="6" w:themeColor="background1" w:color="FFFFFF" w:val="single"/>
        <w:right w:space="0" w:sz="6" w:themeColor="background1" w:color="FFFFFF" w:val="single"/>
        <w:insideH w:space="0" w:sz="6" w:themeColor="background1" w:color="FFFFFF" w:val="single"/>
        <w:insideV w:space="0" w:sz="6" w:themeColor="background1" w:color="FFFFFF" w:val="single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tblPr/>
      <w:tcPr>
        <w:shd w:themeFillTint="99" w:themeFill="accent5" w:fill="F88630" w:color="auto" w:val="clear"/>
      </w:tcPr>
    </w:tblStylePr>
    <w:tblStylePr w:type="lastRow">
      <w:tblPr/>
      <w:tcPr>
        <w:tcBorders>
          <w:bottom w:space="0" w:sz="6" w:themeColor="accent5" w:color="F88630" w:val="single"/>
        </w:tcBorders>
      </w:tcPr>
    </w:tblStylePr>
    <w:tblStylePr w:type="firstCol">
      <w:tblPr/>
      <w:tcPr>
        <w:shd w:themeFill="background1" w:fill="FFFFFF" w:color="auto" w:val="clear"/>
      </w:tcPr>
    </w:tblStylePr>
    <w:tblStylePr w:type="band1Horz">
      <w:tblPr/>
      <w:tcPr>
        <w:shd w:themeFillTint="33" w:themeFill="accent2" w:fill="FEF0CD" w:color="auto" w:val="clear"/>
      </w:tcPr>
    </w:tblStylePr>
  </w:style>
  <w:style w:type="table" w:styleId="a6">
    <w:name w:val="Table Grid"/>
    <w:basedOn w:val="a1"/>
    <w:rsid w:val="00e6745f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สารบัญ">
  <a:themeElements>
    <a:clrScheme name="สารบัญ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กระดาษ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9525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/>
      </a:spPr>
      <a:bodyPr vertOverflow="clip" wrap="square" lIns="18288" tIns="0" rIns="0" bIns="0" upright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FFFF"/>
        </a:solidFill>
        <a:ln w="9525" cap="flat" cmpd="sng" algn="ctr">
          <a:solidFill>
            <a:srgbClr val="000000"/>
          </a:solidFill>
          <a:prstDash val="solid"/>
          <a:round/>
          <a:headEnd type="none" w="med" len="med"/>
          <a:tailEnd type="none" w="med" len="med"/>
        </a:ln>
        <a:effectLst/>
      </a:spPr>
      <a:bodyPr vertOverflow="clip" wrap="square" lIns="18288" tIns="0" rIns="0" bIns="0" upright="1"/>
      <a:lstStyle/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2013-05-07T00:00:00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677CA77E-0AC4-4331-BBA8-3CBD05DAF8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2016-08-22T03:51:00Z</dcterms:created>
  <dc:creator>โอฤทธิ์  นักธรรม</dc:creator>
  <dc:language>th-TH</dc:language>
  <cp:lastModifiedBy>PWA</cp:lastModifiedBy>
  <cp:lastPrinted>2016-09-09T06:38:38Z</cp:lastPrinted>
  <dcterms:modified xsi:type="dcterms:W3CDTF">2016-09-06T13:22:00Z</dcterms:modified>
  <cp:revision>6</cp:revision>
  <dc:title>โครงการปรับปรุงระบบ SCADA กปภ.สาขาหาดใหญ่-กปภ.สาขาสงขลา</dc:title>
</cp:coreProperties>
</file>