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F9" w:rsidRDefault="009D15F9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1" locked="0" layoutInCell="1" allowOverlap="1" wp14:anchorId="6503F5AF" wp14:editId="63F534C8">
            <wp:simplePos x="0" y="0"/>
            <wp:positionH relativeFrom="page">
              <wp:align>right</wp:align>
            </wp:positionH>
            <wp:positionV relativeFrom="paragraph">
              <wp:posOffset>-1118235</wp:posOffset>
            </wp:positionV>
            <wp:extent cx="10686862" cy="7555230"/>
            <wp:effectExtent l="0" t="0" r="63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แนวนอ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862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F9" w:rsidRDefault="009D15F9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B6561" w:rsidRDefault="00CB6561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โครงการลงทุน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ของ กปภ.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ปีงบประมาณ </w:t>
      </w:r>
      <w:r w:rsidRPr="00CB6561">
        <w:rPr>
          <w:rFonts w:ascii="TH SarabunPSK" w:hAnsi="TH SarabunPSK" w:cs="TH SarabunPSK"/>
          <w:b/>
          <w:bCs/>
          <w:noProof/>
          <w:sz w:val="36"/>
          <w:szCs w:val="36"/>
          <w:cs/>
        </w:rPr>
        <w:t>2567</w:t>
      </w:r>
    </w:p>
    <w:p w:rsidR="00CB6561" w:rsidRPr="00C81688" w:rsidRDefault="00CB6561" w:rsidP="00CB6561">
      <w:pPr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969"/>
        <w:gridCol w:w="2552"/>
        <w:gridCol w:w="2079"/>
        <w:gridCol w:w="2079"/>
        <w:gridCol w:w="2079"/>
      </w:tblGrid>
      <w:tr w:rsidR="00225AB1" w:rsidRPr="007D273B" w:rsidTr="00225AB1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ลำดับ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กปภ.ข.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กปภ.สาขา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วงเงินลงทุนเต็มโครงการ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br/>
              <w:t>(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บาท)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งบประมาณที่มาของเงินทุน</w:t>
            </w:r>
          </w:p>
        </w:tc>
      </w:tr>
      <w:tr w:rsidR="00225AB1" w:rsidRPr="007D273B" w:rsidTr="0037414E">
        <w:trPr>
          <w:trHeight w:val="4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เงินกู้ภายในประเทศ</w:t>
            </w:r>
          </w:p>
        </w:tc>
      </w:tr>
      <w:tr w:rsidR="00225AB1" w:rsidRPr="007D273B" w:rsidTr="00225AB1">
        <w:trPr>
          <w:trHeight w:val="42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4,354,895,000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3,266,171,300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-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1,088,723,700 </w:t>
            </w:r>
          </w:p>
        </w:tc>
      </w:tr>
      <w:tr w:rsidR="00225AB1" w:rsidRPr="007D273B" w:rsidTr="00225AB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พังงา - ภูเก็ต ระยะที่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3,269,870,000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2,452,402,500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-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817,467,500 </w:t>
            </w:r>
          </w:p>
        </w:tc>
      </w:tr>
      <w:tr w:rsidR="00225AB1" w:rsidRPr="007D273B" w:rsidTr="00225AB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นครศรีธรรมราช (ส่วนที่ 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168,931,000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126,698,300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-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42,232,700 </w:t>
            </w:r>
          </w:p>
        </w:tc>
      </w:tr>
      <w:tr w:rsidR="00225AB1" w:rsidRPr="007D273B" w:rsidTr="00225AB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แม่สาย-(ห้วยไคร้)-(แม่จัน)-(เชียงแสน)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916,094,000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687,070,500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-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229,023,500 </w:t>
            </w:r>
          </w:p>
        </w:tc>
      </w:tr>
      <w:tr w:rsidR="00225AB1" w:rsidRPr="007D273B" w:rsidTr="00225AB1">
        <w:trPr>
          <w:trHeight w:val="42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เงินรายได้ </w:t>
            </w: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534,347,000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400,760,300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133,586,700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- </w:t>
            </w:r>
          </w:p>
        </w:tc>
      </w:tr>
      <w:tr w:rsidR="00225AB1" w:rsidRPr="007D273B" w:rsidTr="00225AB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ย่านตาขาว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246,547,000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184,910,300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61,636,700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-  </w:t>
            </w:r>
          </w:p>
        </w:tc>
      </w:tr>
      <w:tr w:rsidR="00225AB1" w:rsidRPr="007D273B" w:rsidTr="00225AB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>น่าน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287,800,000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215,850,000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71,950,000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3B" w:rsidRPr="007D273B" w:rsidRDefault="007D273B" w:rsidP="007D273B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7D273B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-  </w:t>
            </w:r>
          </w:p>
        </w:tc>
      </w:tr>
    </w:tbl>
    <w:p w:rsidR="007D273B" w:rsidRDefault="007D273B" w:rsidP="00CB6561">
      <w:pPr>
        <w:jc w:val="center"/>
        <w:rPr>
          <w:rFonts w:ascii="TH SarabunPSK" w:hAnsi="TH SarabunPSK" w:cs="TH SarabunPSK" w:hint="cs"/>
          <w:b/>
          <w:bCs/>
          <w:noProof/>
          <w:sz w:val="36"/>
          <w:szCs w:val="36"/>
        </w:rPr>
      </w:pPr>
    </w:p>
    <w:p w:rsidR="00696C45" w:rsidRDefault="00696C45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25AB1" w:rsidRDefault="00225AB1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25AB1" w:rsidRDefault="00225AB1" w:rsidP="00CB6561">
      <w:pPr>
        <w:jc w:val="center"/>
        <w:rPr>
          <w:rFonts w:ascii="TH SarabunPSK" w:hAnsi="TH SarabunPSK" w:cs="TH SarabunPSK" w:hint="cs"/>
          <w:b/>
          <w:bCs/>
          <w:noProof/>
          <w:sz w:val="36"/>
          <w:szCs w:val="36"/>
        </w:rPr>
      </w:pPr>
    </w:p>
    <w:p w:rsidR="00225AB1" w:rsidRDefault="00CB6561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br/>
      </w:r>
      <w:r w:rsidR="00225AB1">
        <w:rPr>
          <w:rFonts w:ascii="TH SarabunPSK" w:hAnsi="TH SarabunPSK" w:cs="TH SarabunPSK"/>
          <w:b/>
          <w:bCs/>
          <w:noProof/>
          <w:sz w:val="36"/>
          <w:szCs w:val="36"/>
          <w:cs/>
        </w:rPr>
        <w:br/>
      </w:r>
    </w:p>
    <w:p w:rsidR="00DE0A1F" w:rsidRDefault="00DE0A1F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DE0A1F" w:rsidRPr="00DE0A1F" w:rsidRDefault="00DE0A1F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4"/>
          <w:szCs w:val="4"/>
        </w:rPr>
      </w:pPr>
    </w:p>
    <w:p w:rsidR="00C81688" w:rsidRDefault="00C81688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1688" w:rsidRPr="00C81688" w:rsidRDefault="00C81688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865130" w:rsidRDefault="00865130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225AB1" w:rsidRPr="00DE0A1F" w:rsidRDefault="00CB6561" w:rsidP="004B58D9">
      <w:pPr>
        <w:suppressAutoHyphens w:val="0"/>
        <w:overflowPunct/>
        <w:autoSpaceDE/>
        <w:spacing w:after="160" w:line="259" w:lineRule="auto"/>
        <w:jc w:val="center"/>
        <w:textAlignment w:val="auto"/>
        <w:rPr>
          <w:rFonts w:ascii="TH SarabunPSK" w:hAnsi="TH SarabunPSK" w:cs="TH SarabunPSK"/>
          <w:b/>
          <w:bCs/>
          <w:noProof/>
          <w:sz w:val="2"/>
          <w:szCs w:val="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แผนการลง</w:t>
      </w:r>
      <w:r w:rsidR="00DE0A1F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60288" behindDoc="1" locked="1" layoutInCell="1" allowOverlap="1" wp14:anchorId="405F8EF2" wp14:editId="2CFBA166">
            <wp:simplePos x="0" y="0"/>
            <wp:positionH relativeFrom="page">
              <wp:align>right</wp:align>
            </wp:positionH>
            <wp:positionV relativeFrom="paragraph">
              <wp:posOffset>-1693545</wp:posOffset>
            </wp:positionV>
            <wp:extent cx="10666730" cy="7541260"/>
            <wp:effectExtent l="0" t="0" r="127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แนวนอ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730" cy="754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ทุนของ กปภ. ปีงบประมาณ 2568 - 2570</w:t>
      </w:r>
      <w:r w:rsidR="00FA1367" w:rsidRPr="00CB6561">
        <w:rPr>
          <w:rFonts w:ascii="TH SarabunPSK" w:hAnsi="TH SarabunPSK" w:cs="TH SarabunPSK"/>
          <w:b/>
          <w:bCs/>
          <w:noProof/>
          <w:sz w:val="36"/>
          <w:szCs w:val="36"/>
        </w:rPr>
        <w:br/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863"/>
        <w:gridCol w:w="4082"/>
        <w:gridCol w:w="1701"/>
        <w:gridCol w:w="1701"/>
        <w:gridCol w:w="1418"/>
        <w:gridCol w:w="1417"/>
        <w:gridCol w:w="2977"/>
      </w:tblGrid>
      <w:tr w:rsidR="00225AB1" w:rsidRPr="00225AB1" w:rsidTr="0037414E">
        <w:trPr>
          <w:trHeight w:val="42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ลำดับ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กปภ.ข.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กปภ.สาขา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วงเงินลงทุนเต็ม</w:t>
            </w:r>
          </w:p>
          <w:p w:rsidR="00225AB1" w:rsidRPr="00225AB1" w:rsidRDefault="00225AB1" w:rsidP="00225AB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 (บาท)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งบประมาณที่มาของเงินทุน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สถานะโครงการ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เงินกู้ในประเทศ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37414E" w:rsidRPr="00225AB1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ปีงบประมาณ </w:t>
            </w: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2,905,467,000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1,795,774,600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795,968,000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313,724,400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225AB1" w:rsidRPr="00225AB1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AC15EB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.1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ปรับปรุงขยาย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(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50% :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เงินรายได้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50%)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1,591,936,000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795,968,000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795,968,000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เกาะสมุย ระยะที่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1,591,936,000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795,968,000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795,968,000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  <w:tr w:rsidR="00225AB1" w:rsidRPr="00225AB1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AC15EB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.2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ปรับปรุงขยาย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(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75% :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="003741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2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5%)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1,140,865,000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855,648,700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285,216,300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 xml:space="preserve">สมุทรสาคร-นครปฐม ระยะที่ 1 ส่วนที่ 1-2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1,076,598,000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807,448,500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269,149,500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เชียงคาน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64,267,000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48,200,200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16,066,800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  <w:tr w:rsidR="00225AB1" w:rsidRPr="00225AB1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Default="00AC15EB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.3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ปรับปรุงกิจการประปาภายหลังการรับโอน </w:t>
            </w:r>
          </w:p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(เงินอุดหนุน </w:t>
            </w: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100%)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58,634,000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58,634,000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เชียงคาน (บุฮม)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58,634,000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58,634,000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  <w:tr w:rsidR="00225AB1" w:rsidRPr="00225AB1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Default="00AC15EB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1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.4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ปรับปรุงกิจการประปา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อปท. (เงินอุดหนุน </w:t>
            </w:r>
            <w:r w:rsidR="00225AB1"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75% : </w:t>
            </w:r>
          </w:p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114,032,000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85,523,900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>28,508,100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พนมสารคาม (ทต.เขาหินซ้อน)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31,069,000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23,301,700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7,767,300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  <w:tr w:rsidR="0037414E" w:rsidRPr="00225AB1" w:rsidTr="0037414E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บ้านฉาง (ทต.มะขามคู่)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82,963,000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62,222,200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20,740,800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B1" w:rsidRPr="00225AB1" w:rsidRDefault="00225AB1" w:rsidP="00225AB1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225AB1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>ได้รับจัดสรรงบประมาณปี 2568</w:t>
            </w:r>
          </w:p>
        </w:tc>
      </w:tr>
    </w:tbl>
    <w:p w:rsidR="00FA1367" w:rsidRDefault="00FA1367" w:rsidP="00CB6561">
      <w:pPr>
        <w:jc w:val="center"/>
        <w:rPr>
          <w:rFonts w:ascii="TH SarabunPSK" w:hAnsi="TH SarabunPSK" w:cs="TH SarabunPSK"/>
          <w:b/>
          <w:bCs/>
          <w:noProof/>
        </w:rPr>
      </w:pPr>
    </w:p>
    <w:p w:rsidR="00AC15EB" w:rsidRDefault="00AC15EB">
      <w:pPr>
        <w:suppressAutoHyphens w:val="0"/>
        <w:overflowPunct/>
        <w:autoSpaceDE/>
        <w:spacing w:after="160" w:line="259" w:lineRule="auto"/>
        <w:textAlignment w:val="auto"/>
        <w:rPr>
          <w:rFonts w:ascii="TH SarabunPSK" w:hAnsi="TH SarabunPSK" w:cs="TH SarabunPSK"/>
          <w:b/>
          <w:bCs/>
          <w:noProof/>
          <w:cs/>
        </w:rPr>
      </w:pPr>
      <w:r>
        <w:rPr>
          <w:rFonts w:ascii="TH SarabunPSK" w:hAnsi="TH SarabunPSK" w:cs="TH SarabunPSK"/>
          <w:b/>
          <w:bCs/>
          <w:noProof/>
          <w:cs/>
        </w:rPr>
        <w:br w:type="page"/>
      </w:r>
    </w:p>
    <w:p w:rsidR="00C81688" w:rsidRDefault="00C81688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1688" w:rsidRDefault="00C81688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:rsidR="00C81688" w:rsidRPr="00C81688" w:rsidRDefault="00C81688" w:rsidP="00CB6561">
      <w:pPr>
        <w:jc w:val="center"/>
        <w:rPr>
          <w:rFonts w:ascii="TH SarabunPSK" w:hAnsi="TH SarabunPSK" w:cs="TH SarabunPSK" w:hint="cs"/>
          <w:b/>
          <w:bCs/>
          <w:noProof/>
          <w:sz w:val="16"/>
          <w:szCs w:val="16"/>
        </w:rPr>
      </w:pPr>
    </w:p>
    <w:p w:rsidR="00AC15EB" w:rsidRDefault="00AC15EB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แผนการลงทุนของ กปภ. ปีงบประมาณ 2568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2570</w:t>
      </w:r>
      <w:r w:rsidR="00C81688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62336" behindDoc="1" locked="1" layoutInCell="1" allowOverlap="1" wp14:anchorId="76E2B0BF" wp14:editId="71A37C68">
            <wp:simplePos x="0" y="0"/>
            <wp:positionH relativeFrom="page">
              <wp:posOffset>25400</wp:posOffset>
            </wp:positionH>
            <wp:positionV relativeFrom="paragraph">
              <wp:posOffset>-1714500</wp:posOffset>
            </wp:positionV>
            <wp:extent cx="10666730" cy="7541895"/>
            <wp:effectExtent l="0" t="0" r="127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แนวนอ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730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14E" w:rsidRPr="0037414E" w:rsidRDefault="0037414E" w:rsidP="00CB6561">
      <w:pPr>
        <w:jc w:val="center"/>
        <w:rPr>
          <w:rFonts w:ascii="TH SarabunPSK" w:hAnsi="TH SarabunPSK" w:cs="TH SarabunPSK" w:hint="cs"/>
          <w:b/>
          <w:bCs/>
          <w:noProof/>
          <w:sz w:val="16"/>
          <w:szCs w:val="16"/>
        </w:rPr>
      </w:pPr>
    </w:p>
    <w:tbl>
      <w:tblPr>
        <w:tblW w:w="146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863"/>
        <w:gridCol w:w="4083"/>
        <w:gridCol w:w="1985"/>
        <w:gridCol w:w="1653"/>
        <w:gridCol w:w="1654"/>
        <w:gridCol w:w="1654"/>
        <w:gridCol w:w="2070"/>
      </w:tblGrid>
      <w:tr w:rsidR="0037414E" w:rsidRPr="0037414E" w:rsidTr="005B4341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ลำดับ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กปภ.ข.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กปภ.สาขา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วงเงินลงทุนเต็ม</w:t>
            </w: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 (บาท)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งบประมาณที่มาของเงินทุน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สถานะโครงการ</w:t>
            </w:r>
          </w:p>
        </w:tc>
      </w:tr>
      <w:tr w:rsidR="0037414E" w:rsidRPr="0037414E" w:rsidTr="005B4341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เงินกู้ในประเทศ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ปีงบประมาณ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1,280,030,000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960,022,500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201,717,750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118,289,750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2.1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เงินรายได้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806,871,000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605,153,250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201,717,750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หลังสวน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220,828,000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165,621,000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55,207,000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ตาก-(สมอโคน)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586,043,000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439,532,250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146,510,750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2.2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473,159,000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354,869,250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-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118,289,750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โพนทอง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183,279,000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137,459,250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45,819,750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บ้านดุง - (เพ็ญ-บ้านธาตุ) - (บ้านม่วง)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143,297,000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107,472,750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35,824,250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แพร่ - เด่นชัย (สูงเม่น)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146,583,000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109,937,250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36,645,750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:rsidR="00AC15EB" w:rsidRDefault="00AC15EB">
      <w:pPr>
        <w:suppressAutoHyphens w:val="0"/>
        <w:overflowPunct/>
        <w:autoSpaceDE/>
        <w:spacing w:after="160" w:line="259" w:lineRule="auto"/>
        <w:textAlignment w:val="auto"/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</w:pPr>
    </w:p>
    <w:p w:rsidR="0037414E" w:rsidRDefault="0037414E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br/>
      </w:r>
    </w:p>
    <w:p w:rsidR="0037414E" w:rsidRDefault="0037414E">
      <w:pPr>
        <w:suppressAutoHyphens w:val="0"/>
        <w:overflowPunct/>
        <w:autoSpaceDE/>
        <w:spacing w:after="160" w:line="259" w:lineRule="auto"/>
        <w:textAlignment w:val="auto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br w:type="page"/>
      </w:r>
    </w:p>
    <w:p w:rsidR="00C81688" w:rsidRDefault="00C81688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bookmarkStart w:id="0" w:name="_GoBack"/>
    </w:p>
    <w:bookmarkEnd w:id="0"/>
    <w:p w:rsidR="00C81688" w:rsidRPr="00C81688" w:rsidRDefault="00C81688" w:rsidP="00CB6561">
      <w:pPr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AC15EB" w:rsidRDefault="00AC15EB" w:rsidP="00CB6561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แผนการลงทุนของ กปภ. ปีงบประมาณ 2568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2570</w:t>
      </w:r>
      <w:r w:rsidR="00C81688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64384" behindDoc="1" locked="1" layoutInCell="1" allowOverlap="1" wp14:anchorId="65FB1767" wp14:editId="6CBDA59A">
            <wp:simplePos x="0" y="0"/>
            <wp:positionH relativeFrom="page">
              <wp:posOffset>0</wp:posOffset>
            </wp:positionH>
            <wp:positionV relativeFrom="paragraph">
              <wp:posOffset>-1447800</wp:posOffset>
            </wp:positionV>
            <wp:extent cx="10666730" cy="7541895"/>
            <wp:effectExtent l="0" t="0" r="127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แนวนอ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730" cy="754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EB" w:rsidRPr="0037414E" w:rsidRDefault="00AC15EB" w:rsidP="00CB6561">
      <w:pPr>
        <w:jc w:val="center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724"/>
        <w:gridCol w:w="863"/>
        <w:gridCol w:w="4083"/>
        <w:gridCol w:w="1745"/>
        <w:gridCol w:w="1733"/>
        <w:gridCol w:w="1734"/>
        <w:gridCol w:w="1734"/>
        <w:gridCol w:w="1985"/>
      </w:tblGrid>
      <w:tr w:rsidR="0037414E" w:rsidRPr="0037414E" w:rsidTr="0037414E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ลำดับ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กปภ.ข.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กปภ.สาขา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วงเงินลงทุนเต็ม</w:t>
            </w: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 (บาท)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งบประมาณที่มาของเงินทุน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สถานะโครงการ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เงินกู้ในประเทศ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ปีงบประมาณ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6,920,965,000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5,190,723,750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188,856,500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1,541,384,750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3.1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เงินรายได้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25%)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755,426,000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566,569,500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188,856,500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ปากพนัง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477,265,000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357,948,750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119,316,250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ชะอวด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278,161,000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208,620,750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69,540,250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3.2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ปรับปรุงขยาย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(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เงินอุดหนุน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75</w:t>
            </w:r>
            <w:proofErr w:type="gramStart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% :</w:t>
            </w:r>
            <w:proofErr w:type="gramEnd"/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6,082,026,000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4,561,519,500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1,520,506,500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พัทยา - แหลมฉบัง - ศรีราชา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1,500,000,000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1,125,000,000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375,000,000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ชลบุรี - พนัสนิคม ระยะที่ </w:t>
            </w: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1,700,000,000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1,275,000,000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425,000,000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ปักธงชัย - โชคชัย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1,108,809,000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831,606,750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277,202,250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ชัยบาดาล-(สระโบสถ์)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211,541,000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158,655,750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52,885,250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เดิมบางนางบวช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203,793,000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152,844,750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50,948,250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จตุรัส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120,965,000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90,723,750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30,241,250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บำเหน็จณรงค์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325,990,000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244,492,500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81,497,500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ยโสธร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320,017,000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240,012,750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80,004,250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เชียงราย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590,911,000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443,183,250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147,727,750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3.3 </w:t>
            </w: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ปรับปรุงกิจการประปา</w:t>
            </w: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อปท. (เงินอุดหนุน </w:t>
            </w: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75% :  </w:t>
            </w:r>
          </w:p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เงินกู้ในประเทศ </w:t>
            </w:r>
            <w:r w:rsidRPr="0037414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25%)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83,513,000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62,634,750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   20,878,250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37414E" w:rsidRPr="0037414E" w:rsidTr="0037414E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center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US"/>
              </w:rPr>
              <w:t>มหาชนะชัย (ทต.ค้อวัง)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83,513,000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62,634,750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-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jc w:val="right"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20,878,250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4E" w:rsidRPr="0037414E" w:rsidRDefault="0037414E" w:rsidP="0037414E">
            <w:pPr>
              <w:suppressAutoHyphens w:val="0"/>
              <w:overflowPunct/>
              <w:autoSpaceDE/>
              <w:textAlignment w:val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37414E"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:rsidR="0037414E" w:rsidRPr="00C81688" w:rsidRDefault="0037414E" w:rsidP="00C81688">
      <w:pPr>
        <w:rPr>
          <w:rFonts w:ascii="TH SarabunPSK" w:hAnsi="TH SarabunPSK" w:cs="TH SarabunPSK" w:hint="cs"/>
          <w:b/>
          <w:bCs/>
          <w:noProof/>
          <w:sz w:val="18"/>
          <w:szCs w:val="18"/>
        </w:rPr>
      </w:pPr>
    </w:p>
    <w:sectPr w:rsidR="0037414E" w:rsidRPr="00C81688" w:rsidSect="0099758C">
      <w:pgSz w:w="16840" w:h="11907" w:orient="landscape" w:code="9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EucrosiaUPC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5"/>
    <w:rsid w:val="000534D9"/>
    <w:rsid w:val="00225AB1"/>
    <w:rsid w:val="00285D95"/>
    <w:rsid w:val="0037414E"/>
    <w:rsid w:val="003D7877"/>
    <w:rsid w:val="004B58D9"/>
    <w:rsid w:val="00696C45"/>
    <w:rsid w:val="007D273B"/>
    <w:rsid w:val="00865130"/>
    <w:rsid w:val="0099758C"/>
    <w:rsid w:val="009D15F9"/>
    <w:rsid w:val="00AC15EB"/>
    <w:rsid w:val="00C81688"/>
    <w:rsid w:val="00CB6561"/>
    <w:rsid w:val="00DE0A1F"/>
    <w:rsid w:val="00F2692F"/>
    <w:rsid w:val="00F704CD"/>
    <w:rsid w:val="00F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6566-9336-416B-A26D-6444373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61"/>
    <w:pPr>
      <w:suppressAutoHyphens/>
      <w:overflowPunct w:val="0"/>
      <w:autoSpaceDE w:val="0"/>
      <w:spacing w:after="0" w:line="240" w:lineRule="auto"/>
      <w:textAlignment w:val="baseline"/>
    </w:pPr>
    <w:rPr>
      <w:rFonts w:ascii="AngsanaUPC" w:eastAsia="Times New Roman" w:hAnsi="AngsanaUPC" w:cs="AngsanaUPC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58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8C"/>
    <w:rPr>
      <w:rFonts w:ascii="Segoe UI" w:eastAsia="Times New Roman" w:hAnsi="Segoe UI" w:cs="Angsana New"/>
      <w:sz w:val="18"/>
      <w:szCs w:val="2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1E9C-B9F3-4CA8-AB0E-D3CC0E6D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วรวรรณ ภูษิตมงคลโชติ</dc:creator>
  <cp:keywords/>
  <dc:description/>
  <cp:lastModifiedBy>วรวรรณ ภูษิตมงคลโชติ</cp:lastModifiedBy>
  <cp:revision>9</cp:revision>
  <cp:lastPrinted>2024-12-11T04:46:00Z</cp:lastPrinted>
  <dcterms:created xsi:type="dcterms:W3CDTF">2024-11-15T02:52:00Z</dcterms:created>
  <dcterms:modified xsi:type="dcterms:W3CDTF">2024-12-11T04:46:00Z</dcterms:modified>
</cp:coreProperties>
</file>